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D163" w14:textId="77777777" w:rsidR="00547157" w:rsidRPr="00547157" w:rsidRDefault="00547157" w:rsidP="00547157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w:t xml:space="preserve"> </w:t>
      </w:r>
    </w:p>
    <w:p w14:paraId="61D2A2B9" w14:textId="77777777" w:rsidR="00547157" w:rsidRPr="00547157" w:rsidRDefault="00E91272" w:rsidP="00547157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</w:rPr>
      </w:pPr>
      <w:r w:rsidRPr="00547157"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87EDA" wp14:editId="0BB777FE">
                <wp:simplePos x="0" y="0"/>
                <wp:positionH relativeFrom="column">
                  <wp:posOffset>-53340</wp:posOffset>
                </wp:positionH>
                <wp:positionV relativeFrom="paragraph">
                  <wp:posOffset>768351</wp:posOffset>
                </wp:positionV>
                <wp:extent cx="6635750" cy="1181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5B76" w14:textId="77777777" w:rsidR="00547157" w:rsidRPr="009C4D38" w:rsidRDefault="00547157" w:rsidP="00ED76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eastAsia="en-GB"/>
                              </w:rPr>
                            </w:pPr>
                            <w:r w:rsidRPr="009C4D38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eastAsia="en-GB"/>
                              </w:rPr>
                              <w:t>Annual Members’ Meeting</w:t>
                            </w:r>
                            <w:r w:rsidR="00ED763C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eastAsia="en-GB"/>
                              </w:rPr>
                              <w:t>/Annual General Meeting</w:t>
                            </w:r>
                          </w:p>
                          <w:p w14:paraId="0FB7A619" w14:textId="7DA242B5" w:rsidR="00547157" w:rsidRPr="00ED763C" w:rsidRDefault="00650F97" w:rsidP="00ED76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36"/>
                                <w:szCs w:val="28"/>
                                <w:lang w:eastAsia="en-GB"/>
                              </w:rPr>
                            </w:pPr>
                            <w:r w:rsidRPr="00ED763C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36"/>
                                <w:szCs w:val="28"/>
                                <w:lang w:eastAsia="en-GB"/>
                              </w:rPr>
                              <w:t>‘</w:t>
                            </w:r>
                            <w:r w:rsidR="00C847F8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36"/>
                                <w:szCs w:val="28"/>
                                <w:lang w:eastAsia="en-GB"/>
                              </w:rPr>
                              <w:t>All in this Together</w:t>
                            </w:r>
                            <w:r w:rsidRPr="00ED763C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36"/>
                                <w:szCs w:val="28"/>
                                <w:lang w:eastAsia="en-GB"/>
                              </w:rPr>
                              <w:t xml:space="preserve">’  </w:t>
                            </w:r>
                          </w:p>
                          <w:p w14:paraId="136BB399" w14:textId="1101C8E3" w:rsidR="00547157" w:rsidRPr="00547157" w:rsidRDefault="00E26E02" w:rsidP="00ED76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Wednesday</w:t>
                            </w:r>
                            <w:r w:rsidR="00BD2A0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22</w:t>
                            </w:r>
                            <w:r w:rsidR="00015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BD2A0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September</w:t>
                            </w:r>
                            <w:r w:rsidR="00015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202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1</w:t>
                            </w:r>
                            <w:r w:rsidR="00015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, from 3</w:t>
                            </w:r>
                            <w:r w:rsidR="00301F1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pm</w:t>
                            </w:r>
                            <w:r w:rsidR="00015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-</w:t>
                            </w:r>
                            <w:r w:rsidR="00BD2A0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5</w:t>
                            </w:r>
                            <w:r w:rsidR="00547157" w:rsidRPr="00627DD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pm</w:t>
                            </w:r>
                            <w:r w:rsidR="0054715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25D5B5FF" w14:textId="7FEB2ED8" w:rsidR="00547157" w:rsidRPr="0034360C" w:rsidRDefault="00FC0F43" w:rsidP="00ED763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Crown Plaza, </w:t>
                            </w:r>
                            <w:r w:rsidR="00371CA0" w:rsidRPr="00371CA0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Stephenson Quarter, Hawthorn Square, </w:t>
                            </w:r>
                            <w:proofErr w:type="spellStart"/>
                            <w:r w:rsidR="00371CA0" w:rsidRPr="00371CA0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Forth</w:t>
                            </w:r>
                            <w:proofErr w:type="spellEnd"/>
                            <w:r w:rsidR="00371CA0" w:rsidRPr="00371CA0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St, Newcastle, NE1 3SA</w:t>
                            </w:r>
                          </w:p>
                          <w:p w14:paraId="12B3C112" w14:textId="77777777" w:rsidR="00547157" w:rsidRDefault="00547157" w:rsidP="00ED763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87E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60.5pt;width:522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" filled="f" stroked="f" strokeweight=".5pt">
                <v:textbox>
                  <w:txbxContent>
                    <w:p w14:paraId="676E5B76" w14:textId="77777777" w:rsidR="00547157" w:rsidRPr="009C4D38" w:rsidRDefault="00547157" w:rsidP="00ED76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36"/>
                          <w:szCs w:val="28"/>
                          <w:lang w:eastAsia="en-GB"/>
                        </w:rPr>
                      </w:pPr>
                      <w:r w:rsidRPr="009C4D38">
                        <w:rPr>
                          <w:rFonts w:cs="Arial"/>
                          <w:b/>
                          <w:bCs/>
                          <w:color w:val="000000"/>
                          <w:sz w:val="36"/>
                          <w:szCs w:val="28"/>
                          <w:lang w:eastAsia="en-GB"/>
                        </w:rPr>
                        <w:t>Annual Members’ Meeting</w:t>
                      </w:r>
                      <w:r w:rsidR="00ED763C">
                        <w:rPr>
                          <w:rFonts w:cs="Arial"/>
                          <w:b/>
                          <w:bCs/>
                          <w:color w:val="000000"/>
                          <w:sz w:val="36"/>
                          <w:szCs w:val="28"/>
                          <w:lang w:eastAsia="en-GB"/>
                        </w:rPr>
                        <w:t>/Annual General Meeting</w:t>
                      </w:r>
                    </w:p>
                    <w:p w14:paraId="0FB7A619" w14:textId="7DA242B5" w:rsidR="00547157" w:rsidRPr="00ED763C" w:rsidRDefault="00650F97" w:rsidP="00ED76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0070C0"/>
                          <w:sz w:val="36"/>
                          <w:szCs w:val="28"/>
                          <w:lang w:eastAsia="en-GB"/>
                        </w:rPr>
                      </w:pPr>
                      <w:r w:rsidRPr="00ED763C">
                        <w:rPr>
                          <w:rFonts w:cs="Arial"/>
                          <w:b/>
                          <w:bCs/>
                          <w:color w:val="0070C0"/>
                          <w:sz w:val="36"/>
                          <w:szCs w:val="28"/>
                          <w:lang w:eastAsia="en-GB"/>
                        </w:rPr>
                        <w:t>‘</w:t>
                      </w:r>
                      <w:r w:rsidR="00C847F8">
                        <w:rPr>
                          <w:rFonts w:cs="Arial"/>
                          <w:b/>
                          <w:bCs/>
                          <w:color w:val="0070C0"/>
                          <w:sz w:val="36"/>
                          <w:szCs w:val="28"/>
                          <w:lang w:eastAsia="en-GB"/>
                        </w:rPr>
                        <w:t>All in this Together</w:t>
                      </w:r>
                      <w:r w:rsidRPr="00ED763C">
                        <w:rPr>
                          <w:rFonts w:cs="Arial"/>
                          <w:b/>
                          <w:bCs/>
                          <w:color w:val="0070C0"/>
                          <w:sz w:val="36"/>
                          <w:szCs w:val="28"/>
                          <w:lang w:eastAsia="en-GB"/>
                        </w:rPr>
                        <w:t xml:space="preserve">’  </w:t>
                      </w:r>
                    </w:p>
                    <w:p w14:paraId="136BB399" w14:textId="1101C8E3" w:rsidR="00547157" w:rsidRPr="00547157" w:rsidRDefault="00E26E02" w:rsidP="00ED76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Wednesday</w:t>
                      </w:r>
                      <w:r w:rsidR="00BD2A0E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, 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22</w:t>
                      </w:r>
                      <w:r w:rsidR="0001527A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BD2A0E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September</w:t>
                      </w:r>
                      <w:r w:rsidR="0001527A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202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1</w:t>
                      </w:r>
                      <w:r w:rsidR="0001527A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, from 3</w:t>
                      </w:r>
                      <w:r w:rsidR="00301F17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pm</w:t>
                      </w:r>
                      <w:r w:rsidR="0001527A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-</w:t>
                      </w:r>
                      <w:r w:rsidR="00BD2A0E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5</w:t>
                      </w:r>
                      <w:r w:rsidR="00547157" w:rsidRPr="00627DD6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pm</w:t>
                      </w:r>
                      <w:r w:rsidR="00547157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 </w:t>
                      </w:r>
                    </w:p>
                    <w:p w14:paraId="25D5B5FF" w14:textId="7FEB2ED8" w:rsidR="00547157" w:rsidRPr="0034360C" w:rsidRDefault="00FC0F43" w:rsidP="00ED763C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Crown Plaza, </w:t>
                      </w:r>
                      <w:r w:rsidR="00371CA0" w:rsidRPr="00371CA0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Stephenson Quarter, Hawthorn Square, </w:t>
                      </w:r>
                      <w:proofErr w:type="spellStart"/>
                      <w:r w:rsidR="00371CA0" w:rsidRPr="00371CA0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Forth</w:t>
                      </w:r>
                      <w:proofErr w:type="spellEnd"/>
                      <w:r w:rsidR="00371CA0" w:rsidRPr="00371CA0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St, Newcastle, NE1 3SA</w:t>
                      </w:r>
                    </w:p>
                    <w:p w14:paraId="12B3C112" w14:textId="77777777" w:rsidR="00547157" w:rsidRDefault="00547157" w:rsidP="00ED763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47157" w:rsidRPr="00547157">
        <w:rPr>
          <w:rFonts w:ascii="Arial" w:eastAsia="Times New Roman" w:hAnsi="Arial" w:cs="Times New Roman"/>
          <w:noProof/>
          <w:sz w:val="24"/>
          <w:szCs w:val="24"/>
          <w:lang w:eastAsia="en-GB"/>
        </w:rPr>
        <w:drawing>
          <wp:inline distT="0" distB="0" distL="0" distR="0" wp14:anchorId="409D32FF" wp14:editId="69BA2797">
            <wp:extent cx="2338780" cy="779746"/>
            <wp:effectExtent l="0" t="0" r="4445" b="1905"/>
            <wp:docPr id="1" name="Picture 1" descr="\\ottowa1\users$\wpinkney\allwork\desktop\CNTW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ttowa1\users$\wpinkney\allwork\desktop\CNTW logo 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89" cy="7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9724A" w14:textId="77777777" w:rsidR="00547157" w:rsidRPr="00547157" w:rsidRDefault="00547157" w:rsidP="00547157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14:paraId="2D626DFB" w14:textId="77777777" w:rsidR="00547157" w:rsidRPr="00547157" w:rsidRDefault="00547157" w:rsidP="005471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3421FBA5" w14:textId="77777777" w:rsidR="00547157" w:rsidRPr="00547157" w:rsidRDefault="00547157" w:rsidP="005471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496B0" w:themeColor="text2" w:themeTint="99"/>
          <w:sz w:val="36"/>
          <w:szCs w:val="36"/>
          <w:lang w:eastAsia="en-GB"/>
        </w:rPr>
      </w:pPr>
      <w:r w:rsidRPr="00547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547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547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</w:p>
    <w:p w14:paraId="16BFAB08" w14:textId="77777777" w:rsidR="00547157" w:rsidRDefault="00547157" w:rsidP="005471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3399"/>
          <w:sz w:val="28"/>
          <w:szCs w:val="28"/>
          <w:lang w:eastAsia="en-GB"/>
        </w:rPr>
      </w:pPr>
    </w:p>
    <w:p w14:paraId="52110D53" w14:textId="77777777" w:rsidR="00650F97" w:rsidRDefault="00650F97" w:rsidP="005471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3399"/>
          <w:sz w:val="28"/>
          <w:szCs w:val="28"/>
          <w:lang w:eastAsia="en-GB"/>
        </w:rPr>
      </w:pPr>
    </w:p>
    <w:p w14:paraId="4A4EE693" w14:textId="77777777" w:rsidR="00547157" w:rsidRPr="00547157" w:rsidRDefault="00547157" w:rsidP="005471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3399"/>
          <w:sz w:val="28"/>
          <w:szCs w:val="28"/>
          <w:lang w:eastAsia="en-GB"/>
        </w:rPr>
      </w:pPr>
    </w:p>
    <w:p w14:paraId="4FF07948" w14:textId="77777777" w:rsidR="00547157" w:rsidRDefault="00547157" w:rsidP="005471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496B0" w:themeColor="text2" w:themeTint="99"/>
          <w:sz w:val="32"/>
          <w:szCs w:val="36"/>
          <w:lang w:eastAsia="en-GB"/>
        </w:rPr>
      </w:pPr>
      <w:r w:rsidRPr="00547157">
        <w:rPr>
          <w:rFonts w:ascii="Arial" w:eastAsia="Times New Roman" w:hAnsi="Arial" w:cs="Arial"/>
          <w:b/>
          <w:bCs/>
          <w:color w:val="8496B0" w:themeColor="text2" w:themeTint="99"/>
          <w:sz w:val="32"/>
          <w:szCs w:val="36"/>
          <w:lang w:eastAsia="en-GB"/>
        </w:rPr>
        <w:t>AGENDA</w:t>
      </w:r>
    </w:p>
    <w:p w14:paraId="57699DDD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8496B0" w:themeColor="text2" w:themeTint="99"/>
          <w:sz w:val="24"/>
          <w:szCs w:val="36"/>
          <w:lang w:eastAsia="en-GB"/>
        </w:rPr>
      </w:pPr>
    </w:p>
    <w:p w14:paraId="09DA17E8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 xml:space="preserve">1. </w:t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Welcome and Introductions</w:t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Ken Jarrold CBE, Chairman</w:t>
      </w:r>
    </w:p>
    <w:p w14:paraId="0ED3D2FC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</w:p>
    <w:p w14:paraId="6F51CDC2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 xml:space="preserve">2. </w:t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Minutes of the Annual Members’ Meeting</w:t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Ken Jarrold CBE, Chairman</w:t>
      </w:r>
    </w:p>
    <w:p w14:paraId="304F7EDE" w14:textId="4C3CEFFA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E26E02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15 September</w:t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 xml:space="preserve"> 20</w:t>
      </w:r>
      <w:r w:rsidR="00E26E02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21</w:t>
      </w:r>
    </w:p>
    <w:p w14:paraId="74C2D9FF" w14:textId="77777777" w:rsidR="00051C20" w:rsidRDefault="00051C20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</w:p>
    <w:p w14:paraId="41CE3D79" w14:textId="118836DE" w:rsidR="007F539F" w:rsidRDefault="00051C20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>4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.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Chief Executive’s Update</w:t>
      </w:r>
      <w:r w:rsidR="00E26E02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E26E02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John Lawlor, OBE, Chief</w:t>
      </w:r>
    </w:p>
    <w:p w14:paraId="20190FBF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Executive</w:t>
      </w:r>
    </w:p>
    <w:p w14:paraId="7C7DC795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</w:p>
    <w:p w14:paraId="1A9B118C" w14:textId="77777777" w:rsidR="00371CA0" w:rsidRPr="006926E6" w:rsidRDefault="00051C20" w:rsidP="00E26E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>5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.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A Governors’ Story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371CA0" w:rsidRPr="006926E6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Allan Brownrigg, Staff Governor –</w:t>
      </w:r>
    </w:p>
    <w:p w14:paraId="48DF93F4" w14:textId="21D3BFE6" w:rsidR="007F539F" w:rsidRPr="006926E6" w:rsidRDefault="00371CA0" w:rsidP="00371CA0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 w:rsidRPr="006926E6">
        <w:rPr>
          <w:rFonts w:ascii="Arial" w:eastAsia="Times New Roman" w:hAnsi="Arial" w:cs="Arial"/>
          <w:b/>
          <w:bCs/>
          <w:sz w:val="24"/>
          <w:szCs w:val="36"/>
          <w:lang w:eastAsia="en-GB"/>
        </w:rPr>
        <w:t xml:space="preserve">Clinical </w:t>
      </w:r>
    </w:p>
    <w:p w14:paraId="443BD574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</w:p>
    <w:p w14:paraId="16B2DA52" w14:textId="27BE7AC5" w:rsidR="00E26E02" w:rsidRDefault="00051C20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>6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.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‘</w:t>
      </w:r>
      <w:r w:rsidR="00371CA0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All in this Together’</w:t>
      </w:r>
      <w:r w:rsidR="00371CA0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371CA0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371CA0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371CA0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E26E02">
        <w:rPr>
          <w:rFonts w:ascii="Arial" w:eastAsia="Times New Roman" w:hAnsi="Arial" w:cs="Arial"/>
          <w:b/>
          <w:bCs/>
          <w:sz w:val="24"/>
          <w:szCs w:val="36"/>
          <w:lang w:eastAsia="en-GB"/>
        </w:rPr>
        <w:t xml:space="preserve">Adam Crampsie, Chief Executive </w:t>
      </w:r>
    </w:p>
    <w:p w14:paraId="1AF4A8D3" w14:textId="666E4AE9" w:rsidR="007F539F" w:rsidRDefault="00E26E02" w:rsidP="00E26E02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>of Mental Health Concern</w:t>
      </w:r>
    </w:p>
    <w:p w14:paraId="303CC5A8" w14:textId="7BD53A2C" w:rsidR="00E26E02" w:rsidRDefault="00E26E02" w:rsidP="00E26E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</w:p>
    <w:p w14:paraId="36FD70C2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</w:p>
    <w:p w14:paraId="33DB8E9B" w14:textId="05242182" w:rsidR="007F539F" w:rsidRDefault="00051C20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>7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.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Annual Magazine 202</w:t>
      </w:r>
      <w:r w:rsidR="00E26E02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1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Ken Jarrold, Chairman</w:t>
      </w:r>
    </w:p>
    <w:p w14:paraId="08FA98C5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</w:p>
    <w:p w14:paraId="10C3637C" w14:textId="5F1D25E8" w:rsidR="007F539F" w:rsidRDefault="00051C20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>8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.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Annual Report and Annual Accounts 20</w:t>
      </w:r>
      <w:r w:rsidR="00E26E02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20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/2</w:t>
      </w:r>
      <w:r w:rsidR="00E26E02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1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James Duncan, Deputy Chief</w:t>
      </w:r>
    </w:p>
    <w:p w14:paraId="32CC3C14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(including External Audit Management Letter)</w:t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Executive/Director of Finance</w:t>
      </w:r>
    </w:p>
    <w:p w14:paraId="60298F4D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Campbell Dearden, Mazars LLP</w:t>
      </w:r>
    </w:p>
    <w:p w14:paraId="356B541D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</w:p>
    <w:p w14:paraId="7186BFE3" w14:textId="77777777" w:rsidR="007F539F" w:rsidRDefault="00051C20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>9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>.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Questions from the public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Ken Jarrold, Chairman</w:t>
      </w:r>
    </w:p>
    <w:p w14:paraId="597C621F" w14:textId="77777777" w:rsid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</w:p>
    <w:p w14:paraId="13CD2671" w14:textId="77777777" w:rsidR="007F539F" w:rsidRPr="007F539F" w:rsidRDefault="00051C20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n-GB"/>
        </w:rPr>
        <w:t>10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 xml:space="preserve">. 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Meeting close</w:t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</w:r>
      <w:r w:rsidR="007F539F">
        <w:rPr>
          <w:rFonts w:ascii="Arial" w:eastAsia="Times New Roman" w:hAnsi="Arial" w:cs="Arial"/>
          <w:b/>
          <w:bCs/>
          <w:sz w:val="24"/>
          <w:szCs w:val="36"/>
          <w:lang w:eastAsia="en-GB"/>
        </w:rPr>
        <w:tab/>
        <w:t>Ken Jarrold, Chairman</w:t>
      </w:r>
    </w:p>
    <w:p w14:paraId="40487519" w14:textId="77777777" w:rsidR="007F539F" w:rsidRPr="007F539F" w:rsidRDefault="007F539F" w:rsidP="007F53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8496B0" w:themeColor="text2" w:themeTint="99"/>
          <w:sz w:val="24"/>
          <w:szCs w:val="36"/>
          <w:lang w:eastAsia="en-GB"/>
        </w:rPr>
      </w:pPr>
    </w:p>
    <w:p w14:paraId="36C114D4" w14:textId="77777777" w:rsidR="0034360C" w:rsidRPr="0034360C" w:rsidRDefault="0034360C" w:rsidP="003436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n-GB"/>
        </w:rPr>
      </w:pPr>
    </w:p>
    <w:p w14:paraId="2848CD34" w14:textId="71EADEA2" w:rsidR="0034360C" w:rsidRPr="00E26E02" w:rsidRDefault="007F539F" w:rsidP="003436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n-GB"/>
        </w:rPr>
        <w:t>The Annual Report and</w:t>
      </w:r>
      <w:r w:rsidR="0034360C" w:rsidRPr="0034360C">
        <w:rPr>
          <w:rFonts w:ascii="Arial" w:eastAsia="Times New Roman" w:hAnsi="Arial" w:cs="Arial"/>
          <w:b/>
          <w:bCs/>
          <w:lang w:eastAsia="en-GB"/>
        </w:rPr>
        <w:t xml:space="preserve"> Annual Accounts</w:t>
      </w:r>
      <w:r>
        <w:rPr>
          <w:rFonts w:ascii="Arial" w:eastAsia="Times New Roman" w:hAnsi="Arial" w:cs="Arial"/>
          <w:b/>
          <w:bCs/>
          <w:lang w:eastAsia="en-GB"/>
        </w:rPr>
        <w:t xml:space="preserve"> 20</w:t>
      </w:r>
      <w:r w:rsidR="00E26E02">
        <w:rPr>
          <w:rFonts w:ascii="Arial" w:eastAsia="Times New Roman" w:hAnsi="Arial" w:cs="Arial"/>
          <w:b/>
          <w:bCs/>
          <w:lang w:eastAsia="en-GB"/>
        </w:rPr>
        <w:t>20</w:t>
      </w:r>
      <w:r>
        <w:rPr>
          <w:rFonts w:ascii="Arial" w:eastAsia="Times New Roman" w:hAnsi="Arial" w:cs="Arial"/>
          <w:b/>
          <w:bCs/>
          <w:lang w:eastAsia="en-GB"/>
        </w:rPr>
        <w:t>/2</w:t>
      </w:r>
      <w:r w:rsidR="00E26E02">
        <w:rPr>
          <w:rFonts w:ascii="Arial" w:eastAsia="Times New Roman" w:hAnsi="Arial" w:cs="Arial"/>
          <w:b/>
          <w:bCs/>
          <w:lang w:eastAsia="en-GB"/>
        </w:rPr>
        <w:t>1</w:t>
      </w:r>
      <w:r>
        <w:rPr>
          <w:rFonts w:ascii="Arial" w:eastAsia="Times New Roman" w:hAnsi="Arial" w:cs="Arial"/>
          <w:b/>
          <w:bCs/>
          <w:lang w:eastAsia="en-GB"/>
        </w:rPr>
        <w:t xml:space="preserve"> a</w:t>
      </w:r>
      <w:r w:rsidR="0034360C" w:rsidRPr="0034360C">
        <w:rPr>
          <w:rFonts w:ascii="Arial" w:eastAsia="Times New Roman" w:hAnsi="Arial" w:cs="Arial"/>
          <w:b/>
          <w:bCs/>
          <w:lang w:eastAsia="en-GB"/>
        </w:rPr>
        <w:t xml:space="preserve">re available on the Trust’s website </w:t>
      </w:r>
      <w:r w:rsidR="00457765">
        <w:rPr>
          <w:rFonts w:ascii="Arial" w:eastAsia="Times New Roman" w:hAnsi="Arial" w:cs="Arial"/>
          <w:b/>
          <w:bCs/>
          <w:lang w:eastAsia="en-GB"/>
        </w:rPr>
        <w:t xml:space="preserve">by clicking </w:t>
      </w:r>
      <w:hyperlink r:id="rId7" w:history="1">
        <w:r w:rsidR="00457765" w:rsidRPr="00457765">
          <w:rPr>
            <w:rStyle w:val="Hyperlink"/>
            <w:rFonts w:ascii="Arial" w:eastAsia="Times New Roman" w:hAnsi="Arial" w:cs="Arial"/>
            <w:b/>
            <w:bCs/>
            <w:lang w:eastAsia="en-GB"/>
          </w:rPr>
          <w:t>here</w:t>
        </w:r>
      </w:hyperlink>
    </w:p>
    <w:p w14:paraId="0DCB4C21" w14:textId="77777777" w:rsidR="00FB1F71" w:rsidRPr="00E26E02" w:rsidRDefault="00FB1F71" w:rsidP="003436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en-GB"/>
        </w:rPr>
      </w:pPr>
    </w:p>
    <w:p w14:paraId="5171CF6C" w14:textId="77777777" w:rsidR="00F84211" w:rsidRDefault="0034360C" w:rsidP="003436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70C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o</w:t>
      </w:r>
      <w:r w:rsidRPr="0034360C">
        <w:rPr>
          <w:rFonts w:ascii="Arial" w:eastAsia="Times New Roman" w:hAnsi="Arial" w:cs="Arial"/>
          <w:b/>
          <w:bCs/>
          <w:lang w:eastAsia="en-GB"/>
        </w:rPr>
        <w:t xml:space="preserve">r on request from the Corporate Affairs Office on </w:t>
      </w:r>
      <w:hyperlink r:id="rId8" w:history="1">
        <w:r w:rsidRPr="0034360C">
          <w:rPr>
            <w:rFonts w:ascii="Arial" w:eastAsia="Times New Roman" w:hAnsi="Arial" w:cs="Times New Roman"/>
            <w:color w:val="0070C0"/>
            <w:u w:val="single"/>
            <w:lang w:eastAsia="en-GB"/>
          </w:rPr>
          <w:t>CorporateAffairs@ntw.nhs.uk</w:t>
        </w:r>
      </w:hyperlink>
    </w:p>
    <w:p w14:paraId="162F3748" w14:textId="77777777" w:rsidR="00E91272" w:rsidRPr="00E91272" w:rsidRDefault="00E91272" w:rsidP="00E91272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sectPr w:rsidR="00E91272" w:rsidRPr="00E91272" w:rsidSect="00E91272">
      <w:footerReference w:type="even" r:id="rId9"/>
      <w:footerReference w:type="default" r:id="rId10"/>
      <w:pgSz w:w="12240" w:h="15840"/>
      <w:pgMar w:top="284" w:right="720" w:bottom="14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466DD" w14:textId="77777777" w:rsidR="00547157" w:rsidRDefault="00547157" w:rsidP="00547157">
      <w:pPr>
        <w:spacing w:after="0" w:line="240" w:lineRule="auto"/>
      </w:pPr>
      <w:r>
        <w:separator/>
      </w:r>
    </w:p>
  </w:endnote>
  <w:endnote w:type="continuationSeparator" w:id="0">
    <w:p w14:paraId="0B6C7456" w14:textId="77777777" w:rsidR="00547157" w:rsidRDefault="00547157" w:rsidP="0054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E8066" w14:textId="77777777" w:rsidR="00182365" w:rsidRDefault="00547157" w:rsidP="007120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0BAA5" w14:textId="77777777" w:rsidR="00182365" w:rsidRDefault="00301F17" w:rsidP="007120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1A25A" w14:textId="0504B75C" w:rsidR="00182365" w:rsidRPr="005A10D7" w:rsidRDefault="00301F17" w:rsidP="005A10D7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EBCE4" w14:textId="77777777" w:rsidR="00547157" w:rsidRDefault="00547157" w:rsidP="00547157">
      <w:pPr>
        <w:spacing w:after="0" w:line="240" w:lineRule="auto"/>
      </w:pPr>
      <w:r>
        <w:separator/>
      </w:r>
    </w:p>
  </w:footnote>
  <w:footnote w:type="continuationSeparator" w:id="0">
    <w:p w14:paraId="75F7D386" w14:textId="77777777" w:rsidR="00547157" w:rsidRDefault="00547157" w:rsidP="00547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57"/>
    <w:rsid w:val="0001527A"/>
    <w:rsid w:val="00051C20"/>
    <w:rsid w:val="00301F17"/>
    <w:rsid w:val="0034360C"/>
    <w:rsid w:val="00371CA0"/>
    <w:rsid w:val="00457765"/>
    <w:rsid w:val="00547157"/>
    <w:rsid w:val="00650F97"/>
    <w:rsid w:val="006926E6"/>
    <w:rsid w:val="007F539F"/>
    <w:rsid w:val="00807665"/>
    <w:rsid w:val="00BD2A0E"/>
    <w:rsid w:val="00C847F8"/>
    <w:rsid w:val="00E26E02"/>
    <w:rsid w:val="00E91272"/>
    <w:rsid w:val="00ED763C"/>
    <w:rsid w:val="00F84211"/>
    <w:rsid w:val="00FA0C09"/>
    <w:rsid w:val="00FB1F71"/>
    <w:rsid w:val="00F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2B7D"/>
  <w15:chartTrackingRefBased/>
  <w15:docId w15:val="{AEA7A21D-12D8-4DDA-BD6E-F73FCAAC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7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157"/>
  </w:style>
  <w:style w:type="character" w:styleId="PageNumber">
    <w:name w:val="page number"/>
    <w:basedOn w:val="DefaultParagraphFont"/>
    <w:rsid w:val="00547157"/>
  </w:style>
  <w:style w:type="table" w:styleId="TableGrid">
    <w:name w:val="Table Grid"/>
    <w:basedOn w:val="TableNormal"/>
    <w:uiPriority w:val="59"/>
    <w:rsid w:val="00547157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57"/>
  </w:style>
  <w:style w:type="paragraph" w:styleId="ListParagraph">
    <w:name w:val="List Paragraph"/>
    <w:basedOn w:val="Normal"/>
    <w:uiPriority w:val="34"/>
    <w:qFormat/>
    <w:rsid w:val="007F5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Affairs@ntw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ntw.nhs.uk/about/publications/annual-report-and-accounts-2020-2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Pinkney, Wendy (Chief Executive Office)</dc:creator>
  <cp:keywords/>
  <dc:description/>
  <cp:lastModifiedBy>Jackman, Kelly (Chief Executive)</cp:lastModifiedBy>
  <cp:revision>2</cp:revision>
  <dcterms:created xsi:type="dcterms:W3CDTF">2021-09-14T15:37:00Z</dcterms:created>
  <dcterms:modified xsi:type="dcterms:W3CDTF">2021-09-14T15:37:00Z</dcterms:modified>
</cp:coreProperties>
</file>