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A3E" w:rsidRDefault="008F2A3E" w:rsidP="008F2A3E">
      <w:pPr>
        <w:rPr>
          <w:rFonts w:ascii="Arial" w:hAnsi="Arial" w:cs="Arial"/>
          <w:lang w:eastAsia="en-GB"/>
        </w:rPr>
      </w:pPr>
    </w:p>
    <w:p w:rsidR="008F2A3E" w:rsidRDefault="008F2A3E" w:rsidP="008F2A3E">
      <w:pPr>
        <w:rPr>
          <w:rFonts w:ascii="Arial" w:hAnsi="Arial" w:cs="Arial"/>
          <w:lang w:eastAsia="en-GB"/>
        </w:rPr>
      </w:pPr>
    </w:p>
    <w:p w:rsidR="008F2A3E" w:rsidRPr="008F2A3E" w:rsidRDefault="008F2A3E" w:rsidP="008F2A3E">
      <w:pPr>
        <w:rPr>
          <w:rFonts w:ascii="Arial" w:hAnsi="Arial" w:cs="Arial"/>
          <w:b/>
          <w:color w:val="000000" w:themeColor="text1"/>
          <w:sz w:val="24"/>
          <w:szCs w:val="24"/>
          <w:lang w:eastAsia="en-GB"/>
        </w:rPr>
      </w:pPr>
      <w:r>
        <w:rPr>
          <w:rFonts w:ascii="Arial" w:hAnsi="Arial" w:cs="Arial"/>
          <w:b/>
          <w:color w:val="000000" w:themeColor="text1"/>
          <w:sz w:val="24"/>
          <w:szCs w:val="24"/>
          <w:lang w:eastAsia="en-GB"/>
        </w:rPr>
        <w:t>Consultant c</w:t>
      </w:r>
      <w:r w:rsidRPr="008F2A3E">
        <w:rPr>
          <w:rFonts w:ascii="Arial" w:hAnsi="Arial" w:cs="Arial"/>
          <w:b/>
          <w:color w:val="000000" w:themeColor="text1"/>
          <w:sz w:val="24"/>
          <w:szCs w:val="24"/>
          <w:lang w:eastAsia="en-GB"/>
        </w:rPr>
        <w:t xml:space="preserve">onnect within the </w:t>
      </w:r>
      <w:r>
        <w:rPr>
          <w:rFonts w:ascii="Arial" w:hAnsi="Arial" w:cs="Arial"/>
          <w:b/>
          <w:color w:val="000000" w:themeColor="text1"/>
          <w:sz w:val="24"/>
          <w:szCs w:val="24"/>
          <w:lang w:eastAsia="en-GB"/>
        </w:rPr>
        <w:t>adult mental health pathway for m</w:t>
      </w:r>
      <w:r w:rsidRPr="008F2A3E">
        <w:rPr>
          <w:rFonts w:ascii="Arial" w:hAnsi="Arial" w:cs="Arial"/>
          <w:b/>
          <w:color w:val="000000" w:themeColor="text1"/>
          <w:sz w:val="24"/>
          <w:szCs w:val="24"/>
          <w:lang w:eastAsia="en-GB"/>
        </w:rPr>
        <w:t>edication advice</w:t>
      </w:r>
    </w:p>
    <w:p w:rsidR="008F2A3E" w:rsidRDefault="008F2A3E" w:rsidP="008F2A3E">
      <w:pPr>
        <w:rPr>
          <w:rFonts w:ascii="Arial" w:hAnsi="Arial" w:cs="Arial"/>
          <w:lang w:eastAsia="en-GB"/>
        </w:rPr>
      </w:pPr>
    </w:p>
    <w:p w:rsidR="008F2A3E" w:rsidRDefault="008F2A3E" w:rsidP="008F2A3E">
      <w:pPr>
        <w:rPr>
          <w:rFonts w:ascii="Arial" w:hAnsi="Arial" w:cs="Arial"/>
          <w:lang w:eastAsia="en-GB"/>
        </w:rPr>
      </w:pPr>
      <w:r>
        <w:rPr>
          <w:rFonts w:ascii="Arial" w:hAnsi="Arial" w:cs="Arial"/>
          <w:lang w:eastAsia="en-GB"/>
        </w:rPr>
        <w:t xml:space="preserve">Following </w:t>
      </w:r>
      <w:r w:rsidRPr="008F2A3E">
        <w:rPr>
          <w:rFonts w:ascii="Arial" w:hAnsi="Arial" w:cs="Arial"/>
          <w:lang w:eastAsia="en-GB"/>
        </w:rPr>
        <w:t xml:space="preserve">feedback from and discussion with GPs, Northumberland CCG has commissioned an initial pilot for Consultant Connect within the </w:t>
      </w:r>
      <w:r w:rsidRPr="008F2A3E">
        <w:rPr>
          <w:rFonts w:ascii="Arial" w:hAnsi="Arial" w:cs="Arial"/>
          <w:b/>
          <w:lang w:eastAsia="en-GB"/>
        </w:rPr>
        <w:t>adult m</w:t>
      </w:r>
      <w:r w:rsidRPr="008F2A3E">
        <w:rPr>
          <w:rFonts w:ascii="Arial" w:hAnsi="Arial" w:cs="Arial"/>
          <w:b/>
          <w:lang w:eastAsia="en-GB"/>
        </w:rPr>
        <w:t>ental health pa</w:t>
      </w:r>
      <w:r w:rsidRPr="008F2A3E">
        <w:rPr>
          <w:rFonts w:ascii="Arial" w:hAnsi="Arial" w:cs="Arial"/>
          <w:b/>
          <w:lang w:eastAsia="en-GB"/>
        </w:rPr>
        <w:t>thway for m</w:t>
      </w:r>
      <w:r w:rsidRPr="008F2A3E">
        <w:rPr>
          <w:rFonts w:ascii="Arial" w:hAnsi="Arial" w:cs="Arial"/>
          <w:b/>
          <w:lang w:eastAsia="en-GB"/>
        </w:rPr>
        <w:t>edication advice</w:t>
      </w:r>
      <w:r w:rsidRPr="008F2A3E">
        <w:rPr>
          <w:rFonts w:ascii="Arial" w:hAnsi="Arial" w:cs="Arial"/>
          <w:lang w:eastAsia="en-GB"/>
        </w:rPr>
        <w:t xml:space="preserve">. We have up to </w:t>
      </w:r>
      <w:r>
        <w:rPr>
          <w:rFonts w:ascii="Arial" w:hAnsi="Arial" w:cs="Arial"/>
          <w:lang w:eastAsia="en-GB"/>
        </w:rPr>
        <w:t xml:space="preserve">four </w:t>
      </w:r>
      <w:r w:rsidRPr="008F2A3E">
        <w:rPr>
          <w:rFonts w:ascii="Arial" w:hAnsi="Arial" w:cs="Arial"/>
          <w:lang w:eastAsia="en-GB"/>
        </w:rPr>
        <w:t xml:space="preserve">Psychiatrists and </w:t>
      </w:r>
      <w:r>
        <w:rPr>
          <w:rFonts w:ascii="Arial" w:hAnsi="Arial" w:cs="Arial"/>
          <w:lang w:eastAsia="en-GB"/>
        </w:rPr>
        <w:t xml:space="preserve">one </w:t>
      </w:r>
      <w:proofErr w:type="spellStart"/>
      <w:r>
        <w:rPr>
          <w:rFonts w:ascii="Arial" w:hAnsi="Arial" w:cs="Arial"/>
          <w:lang w:eastAsia="en-GB"/>
        </w:rPr>
        <w:t>non medical</w:t>
      </w:r>
      <w:proofErr w:type="spellEnd"/>
      <w:r>
        <w:rPr>
          <w:rFonts w:ascii="Arial" w:hAnsi="Arial" w:cs="Arial"/>
          <w:lang w:eastAsia="en-GB"/>
        </w:rPr>
        <w:t xml:space="preserve"> p</w:t>
      </w:r>
      <w:r w:rsidRPr="008F2A3E">
        <w:rPr>
          <w:rFonts w:ascii="Arial" w:hAnsi="Arial" w:cs="Arial"/>
          <w:lang w:eastAsia="en-GB"/>
        </w:rPr>
        <w:t xml:space="preserve">rescriber on rota for this advice line on weekdays </w:t>
      </w:r>
      <w:r>
        <w:rPr>
          <w:rFonts w:ascii="Arial" w:hAnsi="Arial" w:cs="Arial"/>
          <w:b/>
          <w:lang w:eastAsia="en-GB"/>
        </w:rPr>
        <w:t xml:space="preserve">9-5 p.m. </w:t>
      </w:r>
    </w:p>
    <w:p w:rsidR="008F2A3E" w:rsidRPr="008F2A3E" w:rsidRDefault="008F2A3E" w:rsidP="008F2A3E">
      <w:pPr>
        <w:rPr>
          <w:rFonts w:ascii="Arial" w:hAnsi="Arial" w:cs="Arial"/>
          <w:lang w:eastAsia="en-GB"/>
        </w:rPr>
      </w:pPr>
    </w:p>
    <w:p w:rsidR="008F2A3E" w:rsidRPr="008F2A3E" w:rsidRDefault="008F2A3E" w:rsidP="008F2A3E">
      <w:pPr>
        <w:rPr>
          <w:rFonts w:ascii="Arial" w:hAnsi="Arial" w:cs="Arial"/>
          <w:lang w:eastAsia="en-GB"/>
        </w:rPr>
      </w:pPr>
      <w:r w:rsidRPr="008F2A3E">
        <w:rPr>
          <w:rFonts w:ascii="Arial" w:hAnsi="Arial" w:cs="Arial"/>
          <w:lang w:eastAsia="en-GB"/>
        </w:rPr>
        <w:t xml:space="preserve">In addition we intend to provide a general advice and guidance line within the adult mental health pathway in the near future. </w:t>
      </w:r>
    </w:p>
    <w:p w:rsidR="008F2A3E" w:rsidRDefault="008F2A3E" w:rsidP="008F2A3E">
      <w:pPr>
        <w:rPr>
          <w:rFonts w:ascii="Arial" w:hAnsi="Arial" w:cs="Arial"/>
          <w:lang w:eastAsia="en-GB"/>
        </w:rPr>
      </w:pPr>
    </w:p>
    <w:p w:rsidR="008F2A3E" w:rsidRPr="008F2A3E" w:rsidRDefault="008F2A3E" w:rsidP="008F2A3E">
      <w:pPr>
        <w:rPr>
          <w:rFonts w:ascii="Arial" w:hAnsi="Arial" w:cs="Arial"/>
          <w:lang w:eastAsia="en-GB"/>
        </w:rPr>
      </w:pPr>
      <w:r>
        <w:rPr>
          <w:rFonts w:ascii="Arial" w:hAnsi="Arial" w:cs="Arial"/>
          <w:lang w:eastAsia="en-GB"/>
        </w:rPr>
        <w:t xml:space="preserve">The aim of the </w:t>
      </w:r>
      <w:r w:rsidRPr="008F2A3E">
        <w:rPr>
          <w:rFonts w:ascii="Arial" w:hAnsi="Arial" w:cs="Arial"/>
          <w:lang w:eastAsia="en-GB"/>
        </w:rPr>
        <w:t>Medication advice line is for GPs to receive a swift response in relation to service users not currently open to NTW. The outcome of this advice may prevent a referral being sent into NTW. However if the presentation is considered too complex to provide medication advice on the phone by the NTW prescriber, the likely advice will be to make a referral to NTW which will be triaged as usual followed by a response in writing.</w:t>
      </w:r>
    </w:p>
    <w:p w:rsidR="008F2A3E" w:rsidRPr="008F2A3E" w:rsidRDefault="008F2A3E" w:rsidP="008F2A3E">
      <w:pPr>
        <w:rPr>
          <w:rFonts w:ascii="Arial" w:hAnsi="Arial" w:cs="Arial"/>
          <w:color w:val="000000" w:themeColor="text1"/>
          <w:lang w:eastAsia="en-GB"/>
        </w:rPr>
      </w:pPr>
    </w:p>
    <w:p w:rsidR="008F2A3E" w:rsidRDefault="008F2A3E" w:rsidP="008F2A3E">
      <w:pPr>
        <w:rPr>
          <w:rFonts w:ascii="Arial" w:hAnsi="Arial" w:cs="Arial"/>
          <w:color w:val="000000" w:themeColor="text1"/>
          <w:lang w:eastAsia="en-GB"/>
        </w:rPr>
      </w:pPr>
      <w:r w:rsidRPr="008F2A3E">
        <w:rPr>
          <w:rFonts w:ascii="Arial" w:hAnsi="Arial" w:cs="Arial"/>
          <w:color w:val="000000" w:themeColor="text1"/>
          <w:lang w:eastAsia="en-GB"/>
        </w:rPr>
        <w:t>The medication advice line was launched on the 25</w:t>
      </w:r>
      <w:r w:rsidRPr="008F2A3E">
        <w:rPr>
          <w:rFonts w:ascii="Arial" w:hAnsi="Arial" w:cs="Arial"/>
          <w:color w:val="000000" w:themeColor="text1"/>
          <w:vertAlign w:val="superscript"/>
          <w:lang w:eastAsia="en-GB"/>
        </w:rPr>
        <w:t>th</w:t>
      </w:r>
      <w:r w:rsidRPr="008F2A3E">
        <w:rPr>
          <w:rFonts w:ascii="Arial" w:hAnsi="Arial" w:cs="Arial"/>
          <w:color w:val="000000" w:themeColor="text1"/>
          <w:lang w:eastAsia="en-GB"/>
        </w:rPr>
        <w:t xml:space="preserve"> February and can be accessed over your existing </w:t>
      </w:r>
      <w:r>
        <w:rPr>
          <w:rFonts w:ascii="Arial" w:hAnsi="Arial" w:cs="Arial"/>
          <w:color w:val="000000" w:themeColor="text1"/>
          <w:lang w:eastAsia="en-GB"/>
        </w:rPr>
        <w:t>dial-in number or through the a</w:t>
      </w:r>
      <w:r w:rsidRPr="008F2A3E">
        <w:rPr>
          <w:rFonts w:ascii="Arial" w:hAnsi="Arial" w:cs="Arial"/>
          <w:color w:val="000000" w:themeColor="text1"/>
          <w:lang w:eastAsia="en-GB"/>
        </w:rPr>
        <w:t xml:space="preserve">pp. </w:t>
      </w:r>
    </w:p>
    <w:p w:rsidR="008F2A3E" w:rsidRDefault="008F2A3E" w:rsidP="008F2A3E">
      <w:pPr>
        <w:rPr>
          <w:rFonts w:ascii="Arial" w:hAnsi="Arial" w:cs="Arial"/>
          <w:color w:val="000000" w:themeColor="text1"/>
          <w:lang w:eastAsia="en-GB"/>
        </w:rPr>
      </w:pPr>
    </w:p>
    <w:p w:rsidR="008F2A3E" w:rsidRPr="008F2A3E" w:rsidRDefault="008F2A3E" w:rsidP="008F2A3E">
      <w:pPr>
        <w:rPr>
          <w:rFonts w:ascii="Arial" w:hAnsi="Arial" w:cs="Arial"/>
          <w:color w:val="000000" w:themeColor="text1"/>
          <w:lang w:eastAsia="en-GB"/>
        </w:rPr>
      </w:pPr>
      <w:r w:rsidRPr="008F2A3E">
        <w:rPr>
          <w:rFonts w:ascii="Arial" w:hAnsi="Arial" w:cs="Arial"/>
          <w:color w:val="000000" w:themeColor="text1"/>
          <w:lang w:eastAsia="en-GB"/>
        </w:rPr>
        <w:t>This is currently only for Northumberland GPs</w:t>
      </w:r>
      <w:r>
        <w:rPr>
          <w:rFonts w:ascii="Arial" w:hAnsi="Arial" w:cs="Arial"/>
          <w:color w:val="000000" w:themeColor="text1"/>
          <w:lang w:eastAsia="en-GB"/>
        </w:rPr>
        <w:t xml:space="preserve">.  </w:t>
      </w:r>
      <w:r w:rsidRPr="008F2A3E">
        <w:rPr>
          <w:rFonts w:ascii="Arial" w:hAnsi="Arial" w:cs="Arial"/>
          <w:color w:val="000000" w:themeColor="text1"/>
          <w:lang w:eastAsia="en-GB"/>
        </w:rPr>
        <w:t xml:space="preserve"> </w:t>
      </w:r>
    </w:p>
    <w:p w:rsidR="001F55FB" w:rsidRPr="008F2A3E" w:rsidRDefault="001F55FB" w:rsidP="008F2A3E">
      <w:pPr>
        <w:rPr>
          <w:rFonts w:ascii="Arial" w:hAnsi="Arial" w:cs="Arial"/>
        </w:rPr>
      </w:pPr>
      <w:bookmarkStart w:id="0" w:name="_GoBack"/>
      <w:bookmarkEnd w:id="0"/>
    </w:p>
    <w:sectPr w:rsidR="001F55FB" w:rsidRPr="008F2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3E"/>
    <w:rsid w:val="001F55FB"/>
    <w:rsid w:val="008F2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EB41F-744C-4B53-9F3E-AF85FC21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A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78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Sharon</dc:creator>
  <cp:keywords/>
  <dc:description/>
  <cp:lastModifiedBy>Brennan, Sharon</cp:lastModifiedBy>
  <cp:revision>1</cp:revision>
  <dcterms:created xsi:type="dcterms:W3CDTF">2019-04-26T10:07:00Z</dcterms:created>
  <dcterms:modified xsi:type="dcterms:W3CDTF">2019-04-26T10:12:00Z</dcterms:modified>
</cp:coreProperties>
</file>