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1AAEE" w14:textId="77777777" w:rsidR="00DD18A9" w:rsidRDefault="00DD18A9" w:rsidP="00421975">
      <w:pPr>
        <w:spacing w:after="0" w:line="240" w:lineRule="auto"/>
        <w:jc w:val="center"/>
        <w:rPr>
          <w:rFonts w:ascii="Arial" w:hAnsi="Arial" w:cs="Arial"/>
          <w:b/>
          <w:sz w:val="24"/>
        </w:rPr>
      </w:pPr>
    </w:p>
    <w:p w14:paraId="1EA18C7E" w14:textId="77777777" w:rsidR="00DD18A9" w:rsidRDefault="00DD18A9" w:rsidP="00421975">
      <w:pPr>
        <w:spacing w:after="0" w:line="240" w:lineRule="auto"/>
        <w:jc w:val="center"/>
        <w:rPr>
          <w:rFonts w:ascii="Arial" w:hAnsi="Arial" w:cs="Arial"/>
          <w:b/>
          <w:sz w:val="24"/>
        </w:rPr>
      </w:pPr>
    </w:p>
    <w:p w14:paraId="1DA4CCD8" w14:textId="77777777" w:rsidR="00B548F3" w:rsidRDefault="00B548F3" w:rsidP="00421975">
      <w:pPr>
        <w:spacing w:after="0" w:line="240" w:lineRule="auto"/>
        <w:jc w:val="center"/>
        <w:rPr>
          <w:rFonts w:ascii="Arial" w:hAnsi="Arial" w:cs="Arial"/>
          <w:b/>
          <w:sz w:val="24"/>
        </w:rPr>
      </w:pPr>
    </w:p>
    <w:p w14:paraId="433265E7" w14:textId="6F15427E" w:rsidR="00421975" w:rsidRPr="00C647CF" w:rsidRDefault="00DD18A9" w:rsidP="00421975">
      <w:pPr>
        <w:spacing w:after="0" w:line="240" w:lineRule="auto"/>
        <w:jc w:val="center"/>
        <w:rPr>
          <w:rFonts w:ascii="Arial" w:hAnsi="Arial" w:cs="Arial"/>
          <w:b/>
          <w:i/>
          <w:sz w:val="24"/>
        </w:rPr>
      </w:pPr>
      <w:r w:rsidRPr="00C647CF">
        <w:rPr>
          <w:rFonts w:ascii="Arial" w:hAnsi="Arial" w:cs="Arial"/>
          <w:i/>
          <w:noProof/>
          <w:sz w:val="24"/>
          <w:u w:val="single"/>
          <w:lang w:eastAsia="en-GB"/>
        </w:rPr>
        <w:drawing>
          <wp:anchor distT="0" distB="0" distL="114300" distR="114300" simplePos="0" relativeHeight="251659264" behindDoc="1" locked="0" layoutInCell="1" allowOverlap="1" wp14:anchorId="19534ECA" wp14:editId="155DCC2C">
            <wp:simplePos x="0" y="0"/>
            <wp:positionH relativeFrom="margin">
              <wp:posOffset>3276600</wp:posOffset>
            </wp:positionH>
            <wp:positionV relativeFrom="margin">
              <wp:posOffset>-914400</wp:posOffset>
            </wp:positionV>
            <wp:extent cx="3333115" cy="1521460"/>
            <wp:effectExtent l="0" t="0" r="635" b="2540"/>
            <wp:wrapNone/>
            <wp:docPr id="2" name="Picture 2"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33115" cy="1521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1975" w:rsidRPr="00C647CF">
        <w:rPr>
          <w:rFonts w:ascii="Arial" w:hAnsi="Arial" w:cs="Arial"/>
          <w:b/>
          <w:sz w:val="24"/>
        </w:rPr>
        <w:t xml:space="preserve">Report to the </w:t>
      </w:r>
      <w:r>
        <w:rPr>
          <w:rFonts w:ascii="Arial" w:hAnsi="Arial" w:cs="Arial"/>
          <w:b/>
          <w:sz w:val="24"/>
        </w:rPr>
        <w:t>People</w:t>
      </w:r>
      <w:r w:rsidR="00421975" w:rsidRPr="00C647CF">
        <w:rPr>
          <w:rFonts w:ascii="Arial" w:hAnsi="Arial" w:cs="Arial"/>
          <w:b/>
          <w:sz w:val="24"/>
        </w:rPr>
        <w:t xml:space="preserve"> Committee</w:t>
      </w:r>
      <w:r w:rsidR="00421975" w:rsidRPr="00C647CF">
        <w:rPr>
          <w:rFonts w:ascii="Arial" w:hAnsi="Arial" w:cs="Arial"/>
          <w:b/>
          <w:i/>
          <w:sz w:val="24"/>
        </w:rPr>
        <w:t xml:space="preserve"> </w:t>
      </w:r>
    </w:p>
    <w:p w14:paraId="7F7C1FE9" w14:textId="74BBAFB8" w:rsidR="00421975" w:rsidRPr="00DD18A9" w:rsidRDefault="00B548F3" w:rsidP="00421975">
      <w:pPr>
        <w:spacing w:after="0" w:line="240" w:lineRule="auto"/>
        <w:jc w:val="center"/>
        <w:rPr>
          <w:rFonts w:ascii="Arial" w:hAnsi="Arial" w:cs="Arial"/>
          <w:b/>
          <w:iCs/>
          <w:sz w:val="24"/>
        </w:rPr>
      </w:pPr>
      <w:r>
        <w:rPr>
          <w:rFonts w:ascii="Arial" w:hAnsi="Arial" w:cs="Arial"/>
          <w:b/>
          <w:iCs/>
          <w:sz w:val="24"/>
        </w:rPr>
        <w:t>Wednesday 27 July 2022</w:t>
      </w:r>
    </w:p>
    <w:p w14:paraId="57E13B68" w14:textId="77777777" w:rsidR="00421975" w:rsidRPr="00C647CF" w:rsidRDefault="00421975" w:rsidP="00421975">
      <w:pPr>
        <w:spacing w:after="0" w:line="240" w:lineRule="auto"/>
        <w:jc w:val="center"/>
        <w:rPr>
          <w:rFonts w:ascii="Arial" w:hAnsi="Arial" w:cs="Arial"/>
          <w:sz w:val="24"/>
        </w:rPr>
      </w:pPr>
    </w:p>
    <w:tbl>
      <w:tblPr>
        <w:tblStyle w:val="TableGrid"/>
        <w:tblW w:w="9498" w:type="dxa"/>
        <w:tblInd w:w="-289" w:type="dxa"/>
        <w:tblLook w:val="04A0" w:firstRow="1" w:lastRow="0" w:firstColumn="1" w:lastColumn="0" w:noHBand="0" w:noVBand="1"/>
      </w:tblPr>
      <w:tblGrid>
        <w:gridCol w:w="2974"/>
        <w:gridCol w:w="6524"/>
      </w:tblGrid>
      <w:tr w:rsidR="00421975" w:rsidRPr="00C647CF" w14:paraId="27FB1177" w14:textId="77777777" w:rsidTr="00DD18A9">
        <w:tc>
          <w:tcPr>
            <w:tcW w:w="2974" w:type="dxa"/>
            <w:shd w:val="clear" w:color="auto" w:fill="auto"/>
          </w:tcPr>
          <w:p w14:paraId="76B0F818" w14:textId="77777777" w:rsidR="00421975" w:rsidRPr="00C647CF" w:rsidRDefault="00421975" w:rsidP="00354920">
            <w:pPr>
              <w:rPr>
                <w:rFonts w:ascii="Arial" w:hAnsi="Arial" w:cs="Arial"/>
                <w:b/>
              </w:rPr>
            </w:pPr>
            <w:r w:rsidRPr="00C647CF">
              <w:rPr>
                <w:rFonts w:ascii="Arial" w:hAnsi="Arial" w:cs="Arial"/>
                <w:b/>
              </w:rPr>
              <w:t>Title of report</w:t>
            </w:r>
          </w:p>
          <w:p w14:paraId="7E2A9F76" w14:textId="77777777" w:rsidR="00421975" w:rsidRPr="00C647CF" w:rsidRDefault="00421975" w:rsidP="00354920">
            <w:pPr>
              <w:rPr>
                <w:rFonts w:ascii="Arial" w:hAnsi="Arial" w:cs="Arial"/>
                <w:b/>
              </w:rPr>
            </w:pPr>
          </w:p>
        </w:tc>
        <w:tc>
          <w:tcPr>
            <w:tcW w:w="6524" w:type="dxa"/>
          </w:tcPr>
          <w:p w14:paraId="44345DB0" w14:textId="2592BBA6" w:rsidR="00421975" w:rsidRPr="00C647CF" w:rsidRDefault="00265698" w:rsidP="00354920">
            <w:pPr>
              <w:rPr>
                <w:rFonts w:ascii="Arial" w:hAnsi="Arial" w:cs="Arial"/>
                <w:b/>
              </w:rPr>
            </w:pPr>
            <w:r w:rsidRPr="00265698">
              <w:rPr>
                <w:rFonts w:ascii="Arial" w:hAnsi="Arial" w:cs="Arial"/>
                <w:b/>
              </w:rPr>
              <w:t>WRES &amp; WDES Annual Report</w:t>
            </w:r>
          </w:p>
        </w:tc>
      </w:tr>
      <w:tr w:rsidR="00421975" w:rsidRPr="00C647CF" w14:paraId="39E4887D" w14:textId="77777777" w:rsidTr="00DD18A9">
        <w:tc>
          <w:tcPr>
            <w:tcW w:w="2974" w:type="dxa"/>
            <w:shd w:val="clear" w:color="auto" w:fill="auto"/>
          </w:tcPr>
          <w:p w14:paraId="65D9C49D" w14:textId="77777777" w:rsidR="00421975" w:rsidRPr="00C647CF" w:rsidRDefault="00421975" w:rsidP="00354920">
            <w:pPr>
              <w:rPr>
                <w:rFonts w:ascii="Arial" w:hAnsi="Arial" w:cs="Arial"/>
                <w:b/>
              </w:rPr>
            </w:pPr>
            <w:r w:rsidRPr="00C647CF">
              <w:rPr>
                <w:rFonts w:ascii="Arial" w:hAnsi="Arial" w:cs="Arial"/>
                <w:b/>
              </w:rPr>
              <w:t>Report author(s)</w:t>
            </w:r>
          </w:p>
          <w:p w14:paraId="6E58B8B0" w14:textId="77777777" w:rsidR="00421975" w:rsidRPr="00C647CF" w:rsidRDefault="00421975" w:rsidP="00354920">
            <w:pPr>
              <w:rPr>
                <w:rFonts w:ascii="Arial" w:hAnsi="Arial" w:cs="Arial"/>
                <w:b/>
              </w:rPr>
            </w:pPr>
          </w:p>
        </w:tc>
        <w:tc>
          <w:tcPr>
            <w:tcW w:w="6524" w:type="dxa"/>
          </w:tcPr>
          <w:p w14:paraId="5CB2293A" w14:textId="4B1D38E7" w:rsidR="00421975" w:rsidRPr="00C647CF" w:rsidRDefault="00265698" w:rsidP="00354920">
            <w:pPr>
              <w:rPr>
                <w:rFonts w:ascii="Arial" w:hAnsi="Arial" w:cs="Arial"/>
                <w:b/>
              </w:rPr>
            </w:pPr>
            <w:r>
              <w:rPr>
                <w:rFonts w:ascii="Arial" w:hAnsi="Arial" w:cs="Arial"/>
                <w:b/>
              </w:rPr>
              <w:t>Christopher Rowlands EDI Lead</w:t>
            </w:r>
          </w:p>
        </w:tc>
      </w:tr>
      <w:tr w:rsidR="00421975" w:rsidRPr="00C647CF" w14:paraId="51E335A8" w14:textId="77777777" w:rsidTr="00DD18A9">
        <w:tc>
          <w:tcPr>
            <w:tcW w:w="2974" w:type="dxa"/>
            <w:shd w:val="clear" w:color="auto" w:fill="auto"/>
          </w:tcPr>
          <w:p w14:paraId="0F54E4E7" w14:textId="77777777" w:rsidR="00421975" w:rsidRPr="00C647CF" w:rsidRDefault="00421975" w:rsidP="00354920">
            <w:pPr>
              <w:rPr>
                <w:rFonts w:ascii="Arial" w:hAnsi="Arial" w:cs="Arial"/>
                <w:b/>
              </w:rPr>
            </w:pPr>
            <w:r w:rsidRPr="00C647CF">
              <w:rPr>
                <w:rFonts w:ascii="Arial" w:hAnsi="Arial" w:cs="Arial"/>
                <w:b/>
              </w:rPr>
              <w:t>Executive Lead (if different from above)</w:t>
            </w:r>
          </w:p>
        </w:tc>
        <w:tc>
          <w:tcPr>
            <w:tcW w:w="6524" w:type="dxa"/>
          </w:tcPr>
          <w:p w14:paraId="46DE1BF4" w14:textId="096BDA23" w:rsidR="00540605" w:rsidRPr="00C647CF" w:rsidRDefault="00540605" w:rsidP="00354920">
            <w:pPr>
              <w:rPr>
                <w:rFonts w:ascii="Arial" w:hAnsi="Arial" w:cs="Arial"/>
                <w:b/>
              </w:rPr>
            </w:pPr>
            <w:r>
              <w:rPr>
                <w:rFonts w:ascii="Arial" w:hAnsi="Arial" w:cs="Arial"/>
                <w:b/>
              </w:rPr>
              <w:t>Lynne Shaw, Executive Director of Workforce &amp; OD</w:t>
            </w:r>
          </w:p>
        </w:tc>
      </w:tr>
    </w:tbl>
    <w:p w14:paraId="148E5BF4" w14:textId="77777777" w:rsidR="00421975" w:rsidRPr="00C647CF" w:rsidRDefault="00421975" w:rsidP="00421975">
      <w:pPr>
        <w:spacing w:after="0" w:line="240" w:lineRule="auto"/>
        <w:rPr>
          <w:rFonts w:ascii="Arial" w:hAnsi="Arial" w:cs="Arial"/>
          <w:sz w:val="24"/>
        </w:rPr>
      </w:pPr>
      <w:r w:rsidRPr="00C647CF">
        <w:rPr>
          <w:rFonts w:ascii="Arial" w:hAnsi="Arial" w:cs="Arial"/>
          <w:sz w:val="24"/>
        </w:rPr>
        <w:t xml:space="preserve"> </w:t>
      </w:r>
    </w:p>
    <w:tbl>
      <w:tblPr>
        <w:tblStyle w:val="TableGrid"/>
        <w:tblW w:w="9498" w:type="dxa"/>
        <w:tblInd w:w="-289" w:type="dxa"/>
        <w:tblLook w:val="04A0" w:firstRow="1" w:lastRow="0" w:firstColumn="1" w:lastColumn="0" w:noHBand="0" w:noVBand="1"/>
      </w:tblPr>
      <w:tblGrid>
        <w:gridCol w:w="4449"/>
        <w:gridCol w:w="529"/>
        <w:gridCol w:w="3798"/>
        <w:gridCol w:w="722"/>
      </w:tblGrid>
      <w:tr w:rsidR="00421975" w:rsidRPr="00C647CF" w14:paraId="70B278A9" w14:textId="77777777" w:rsidTr="00DD18A9">
        <w:tc>
          <w:tcPr>
            <w:tcW w:w="9498" w:type="dxa"/>
            <w:gridSpan w:val="4"/>
            <w:shd w:val="clear" w:color="auto" w:fill="auto"/>
          </w:tcPr>
          <w:p w14:paraId="346A6506" w14:textId="77777777" w:rsidR="00421975" w:rsidRPr="00C647CF" w:rsidRDefault="00421975" w:rsidP="00354920">
            <w:pPr>
              <w:rPr>
                <w:rFonts w:ascii="Arial" w:hAnsi="Arial" w:cs="Arial"/>
                <w:b/>
              </w:rPr>
            </w:pPr>
            <w:r w:rsidRPr="00C647CF">
              <w:rPr>
                <w:rFonts w:ascii="Arial" w:hAnsi="Arial" w:cs="Arial"/>
                <w:b/>
              </w:rPr>
              <w:t>Strategic ambitions this paper supports (please check the appropriate box)</w:t>
            </w:r>
          </w:p>
        </w:tc>
      </w:tr>
      <w:tr w:rsidR="00421975" w:rsidRPr="00C647CF" w14:paraId="437E8545" w14:textId="77777777" w:rsidTr="00DD18A9">
        <w:tc>
          <w:tcPr>
            <w:tcW w:w="4449" w:type="dxa"/>
          </w:tcPr>
          <w:p w14:paraId="09CBD14D" w14:textId="77777777" w:rsidR="00421975" w:rsidRPr="00C647CF" w:rsidRDefault="00421975" w:rsidP="00354920">
            <w:pPr>
              <w:rPr>
                <w:rFonts w:ascii="Arial" w:hAnsi="Arial" w:cs="Arial"/>
                <w:sz w:val="20"/>
              </w:rPr>
            </w:pPr>
            <w:r w:rsidRPr="00C647CF">
              <w:rPr>
                <w:rFonts w:ascii="Arial" w:hAnsi="Arial" w:cs="Arial"/>
                <w:sz w:val="20"/>
              </w:rPr>
              <w:t>Work with service users and carers to provide excellent care and health and wellbeing</w:t>
            </w:r>
          </w:p>
        </w:tc>
        <w:tc>
          <w:tcPr>
            <w:tcW w:w="529" w:type="dxa"/>
          </w:tcPr>
          <w:p w14:paraId="6B292BA5" w14:textId="77777777" w:rsidR="00421975" w:rsidRPr="00C647CF" w:rsidRDefault="00421975" w:rsidP="00354920">
            <w:pPr>
              <w:rPr>
                <w:rFonts w:ascii="Arial" w:hAnsi="Arial" w:cs="Arial"/>
                <w:sz w:val="20"/>
              </w:rPr>
            </w:pPr>
          </w:p>
        </w:tc>
        <w:tc>
          <w:tcPr>
            <w:tcW w:w="3798" w:type="dxa"/>
          </w:tcPr>
          <w:p w14:paraId="257C4D62" w14:textId="77777777" w:rsidR="00421975" w:rsidRPr="00C647CF" w:rsidRDefault="00421975" w:rsidP="00354920">
            <w:pPr>
              <w:rPr>
                <w:rFonts w:ascii="Arial" w:hAnsi="Arial" w:cs="Arial"/>
                <w:sz w:val="20"/>
              </w:rPr>
            </w:pPr>
            <w:r w:rsidRPr="00C647CF">
              <w:rPr>
                <w:rFonts w:ascii="Arial" w:hAnsi="Arial" w:cs="Arial"/>
                <w:sz w:val="20"/>
              </w:rPr>
              <w:t>Work together to promote prevention, early intervention and resilience</w:t>
            </w:r>
          </w:p>
          <w:p w14:paraId="2CB16692" w14:textId="77777777" w:rsidR="00421975" w:rsidRPr="00C647CF" w:rsidRDefault="00421975" w:rsidP="00354920">
            <w:pPr>
              <w:rPr>
                <w:rFonts w:ascii="Arial" w:hAnsi="Arial" w:cs="Arial"/>
                <w:sz w:val="20"/>
              </w:rPr>
            </w:pPr>
          </w:p>
        </w:tc>
        <w:tc>
          <w:tcPr>
            <w:tcW w:w="722" w:type="dxa"/>
          </w:tcPr>
          <w:p w14:paraId="2CB8AAD5" w14:textId="77777777" w:rsidR="00421975" w:rsidRPr="00C647CF" w:rsidRDefault="00421975" w:rsidP="00354920">
            <w:pPr>
              <w:rPr>
                <w:rFonts w:ascii="Arial" w:hAnsi="Arial" w:cs="Arial"/>
                <w:sz w:val="20"/>
              </w:rPr>
            </w:pPr>
          </w:p>
        </w:tc>
      </w:tr>
      <w:tr w:rsidR="00421975" w:rsidRPr="00C647CF" w14:paraId="0A797849" w14:textId="77777777" w:rsidTr="00DD18A9">
        <w:tc>
          <w:tcPr>
            <w:tcW w:w="4449" w:type="dxa"/>
          </w:tcPr>
          <w:p w14:paraId="67CB8460" w14:textId="77777777" w:rsidR="00421975" w:rsidRPr="00C647CF" w:rsidRDefault="00421975" w:rsidP="00354920">
            <w:pPr>
              <w:rPr>
                <w:rFonts w:ascii="Arial" w:hAnsi="Arial" w:cs="Arial"/>
                <w:sz w:val="20"/>
              </w:rPr>
            </w:pPr>
            <w:r w:rsidRPr="00C647CF">
              <w:rPr>
                <w:rFonts w:ascii="Arial" w:hAnsi="Arial" w:cs="Arial"/>
                <w:sz w:val="20"/>
              </w:rPr>
              <w:t>To achieve “no health without mental health” and “joined up” services</w:t>
            </w:r>
          </w:p>
        </w:tc>
        <w:tc>
          <w:tcPr>
            <w:tcW w:w="529" w:type="dxa"/>
          </w:tcPr>
          <w:p w14:paraId="05A24EB0" w14:textId="77777777" w:rsidR="00421975" w:rsidRPr="00C647CF" w:rsidRDefault="00421975" w:rsidP="00354920">
            <w:pPr>
              <w:rPr>
                <w:rFonts w:ascii="Arial" w:hAnsi="Arial" w:cs="Arial"/>
                <w:sz w:val="20"/>
              </w:rPr>
            </w:pPr>
          </w:p>
        </w:tc>
        <w:tc>
          <w:tcPr>
            <w:tcW w:w="3798" w:type="dxa"/>
          </w:tcPr>
          <w:p w14:paraId="3EB17A6C" w14:textId="77777777" w:rsidR="00421975" w:rsidRPr="00C647CF" w:rsidRDefault="00421975" w:rsidP="00354920">
            <w:pPr>
              <w:rPr>
                <w:rFonts w:ascii="Arial" w:hAnsi="Arial" w:cs="Arial"/>
                <w:sz w:val="20"/>
              </w:rPr>
            </w:pPr>
            <w:r w:rsidRPr="00C647CF">
              <w:rPr>
                <w:rFonts w:ascii="Arial" w:hAnsi="Arial" w:cs="Arial"/>
                <w:sz w:val="20"/>
              </w:rPr>
              <w:t xml:space="preserve">Sustainable mental health and disability services delivering real value </w:t>
            </w:r>
          </w:p>
        </w:tc>
        <w:tc>
          <w:tcPr>
            <w:tcW w:w="722" w:type="dxa"/>
          </w:tcPr>
          <w:p w14:paraId="39B25BD3" w14:textId="77777777" w:rsidR="00421975" w:rsidRPr="00C647CF" w:rsidRDefault="00421975" w:rsidP="00354920">
            <w:pPr>
              <w:rPr>
                <w:rFonts w:ascii="Arial" w:hAnsi="Arial" w:cs="Arial"/>
                <w:sz w:val="20"/>
              </w:rPr>
            </w:pPr>
          </w:p>
        </w:tc>
      </w:tr>
      <w:tr w:rsidR="00421975" w:rsidRPr="00C647CF" w14:paraId="5878B293" w14:textId="77777777" w:rsidTr="00DD18A9">
        <w:tc>
          <w:tcPr>
            <w:tcW w:w="4449" w:type="dxa"/>
          </w:tcPr>
          <w:p w14:paraId="710838B2" w14:textId="77777777" w:rsidR="00421975" w:rsidRPr="00C647CF" w:rsidRDefault="00421975" w:rsidP="00354920">
            <w:pPr>
              <w:rPr>
                <w:rFonts w:ascii="Arial" w:hAnsi="Arial" w:cs="Arial"/>
                <w:sz w:val="20"/>
              </w:rPr>
            </w:pPr>
            <w:r w:rsidRPr="00C647CF">
              <w:rPr>
                <w:rFonts w:ascii="Arial" w:hAnsi="Arial" w:cs="Arial"/>
                <w:sz w:val="20"/>
              </w:rPr>
              <w:t>To be a centre of excellence for mental health and disability</w:t>
            </w:r>
          </w:p>
        </w:tc>
        <w:tc>
          <w:tcPr>
            <w:tcW w:w="529" w:type="dxa"/>
          </w:tcPr>
          <w:p w14:paraId="6373FCFF" w14:textId="77777777" w:rsidR="00421975" w:rsidRPr="00C647CF" w:rsidRDefault="00421975" w:rsidP="00354920">
            <w:pPr>
              <w:rPr>
                <w:rFonts w:ascii="Arial" w:hAnsi="Arial" w:cs="Arial"/>
                <w:sz w:val="20"/>
              </w:rPr>
            </w:pPr>
          </w:p>
        </w:tc>
        <w:tc>
          <w:tcPr>
            <w:tcW w:w="3798" w:type="dxa"/>
          </w:tcPr>
          <w:p w14:paraId="73BDB80C" w14:textId="77777777" w:rsidR="00421975" w:rsidRPr="00C647CF" w:rsidRDefault="00421975" w:rsidP="00354920">
            <w:pPr>
              <w:rPr>
                <w:rFonts w:ascii="Arial" w:hAnsi="Arial" w:cs="Arial"/>
                <w:sz w:val="20"/>
              </w:rPr>
            </w:pPr>
            <w:r w:rsidRPr="00C647CF">
              <w:rPr>
                <w:rFonts w:ascii="Arial" w:hAnsi="Arial" w:cs="Arial"/>
                <w:sz w:val="20"/>
              </w:rPr>
              <w:t>The Trust to be regarded as a great place to work</w:t>
            </w:r>
          </w:p>
        </w:tc>
        <w:tc>
          <w:tcPr>
            <w:tcW w:w="722" w:type="dxa"/>
          </w:tcPr>
          <w:p w14:paraId="504A9666" w14:textId="3B1CE4E3" w:rsidR="00421975" w:rsidRPr="00C647CF" w:rsidRDefault="00265698" w:rsidP="00354920">
            <w:pPr>
              <w:rPr>
                <w:rFonts w:ascii="Arial" w:hAnsi="Arial" w:cs="Arial"/>
                <w:sz w:val="20"/>
              </w:rPr>
            </w:pPr>
            <w:r>
              <w:rPr>
                <w:rFonts w:ascii="Arial" w:hAnsi="Arial" w:cs="Arial"/>
                <w:sz w:val="20"/>
              </w:rPr>
              <w:sym w:font="Wingdings" w:char="F0FC"/>
            </w:r>
          </w:p>
        </w:tc>
      </w:tr>
    </w:tbl>
    <w:p w14:paraId="2967A458" w14:textId="77777777" w:rsidR="00421975" w:rsidRPr="00C647CF" w:rsidRDefault="00421975" w:rsidP="00421975">
      <w:pPr>
        <w:spacing w:after="0" w:line="240" w:lineRule="auto"/>
        <w:rPr>
          <w:rFonts w:ascii="Arial" w:hAnsi="Arial" w:cs="Arial"/>
          <w:sz w:val="24"/>
        </w:rPr>
      </w:pPr>
    </w:p>
    <w:tbl>
      <w:tblPr>
        <w:tblStyle w:val="TableGrid"/>
        <w:tblW w:w="9498" w:type="dxa"/>
        <w:tblInd w:w="-289" w:type="dxa"/>
        <w:tblLook w:val="04A0" w:firstRow="1" w:lastRow="0" w:firstColumn="1" w:lastColumn="0" w:noHBand="0" w:noVBand="1"/>
      </w:tblPr>
      <w:tblGrid>
        <w:gridCol w:w="3455"/>
        <w:gridCol w:w="1273"/>
        <w:gridCol w:w="276"/>
        <w:gridCol w:w="3360"/>
        <w:gridCol w:w="1134"/>
      </w:tblGrid>
      <w:tr w:rsidR="00B548F3" w:rsidRPr="00C647CF" w14:paraId="470217E4" w14:textId="77777777" w:rsidTr="001C3DE6">
        <w:tc>
          <w:tcPr>
            <w:tcW w:w="4728" w:type="dxa"/>
            <w:gridSpan w:val="2"/>
          </w:tcPr>
          <w:p w14:paraId="33FD4CD7" w14:textId="77777777" w:rsidR="00B548F3" w:rsidRPr="00C647CF" w:rsidRDefault="00B548F3" w:rsidP="001C3DE6">
            <w:pPr>
              <w:rPr>
                <w:rFonts w:ascii="Arial" w:hAnsi="Arial" w:cs="Arial"/>
                <w:b/>
              </w:rPr>
            </w:pPr>
            <w:r w:rsidRPr="00C647CF">
              <w:rPr>
                <w:rFonts w:ascii="Arial" w:hAnsi="Arial" w:cs="Arial"/>
                <w:b/>
              </w:rPr>
              <w:t>Board Sub-committee meetings where this item has been considered (specify date)</w:t>
            </w:r>
          </w:p>
        </w:tc>
        <w:tc>
          <w:tcPr>
            <w:tcW w:w="276" w:type="dxa"/>
            <w:tcBorders>
              <w:top w:val="nil"/>
              <w:bottom w:val="nil"/>
            </w:tcBorders>
          </w:tcPr>
          <w:p w14:paraId="1779A03C" w14:textId="77777777" w:rsidR="00B548F3" w:rsidRPr="00C647CF" w:rsidRDefault="00B548F3" w:rsidP="001C3DE6">
            <w:pPr>
              <w:rPr>
                <w:rFonts w:ascii="Arial" w:hAnsi="Arial" w:cs="Arial"/>
                <w:b/>
                <w:sz w:val="20"/>
              </w:rPr>
            </w:pPr>
          </w:p>
        </w:tc>
        <w:tc>
          <w:tcPr>
            <w:tcW w:w="4494" w:type="dxa"/>
            <w:gridSpan w:val="2"/>
          </w:tcPr>
          <w:p w14:paraId="3004E641" w14:textId="77777777" w:rsidR="00B548F3" w:rsidRPr="00C647CF" w:rsidRDefault="00B548F3" w:rsidP="001C3DE6">
            <w:pPr>
              <w:rPr>
                <w:rFonts w:ascii="Arial" w:hAnsi="Arial" w:cs="Arial"/>
                <w:b/>
                <w:sz w:val="20"/>
              </w:rPr>
            </w:pPr>
            <w:r w:rsidRPr="00C647CF">
              <w:rPr>
                <w:rFonts w:ascii="Arial" w:hAnsi="Arial" w:cs="Arial"/>
                <w:b/>
              </w:rPr>
              <w:t>Management Group meetings where this item has been considered (specify date)</w:t>
            </w:r>
          </w:p>
        </w:tc>
      </w:tr>
      <w:tr w:rsidR="00B548F3" w:rsidRPr="00C647CF" w14:paraId="1296C8D8" w14:textId="77777777" w:rsidTr="001C3DE6">
        <w:tc>
          <w:tcPr>
            <w:tcW w:w="3455" w:type="dxa"/>
          </w:tcPr>
          <w:p w14:paraId="365B5C39" w14:textId="77777777" w:rsidR="00B548F3" w:rsidRPr="00C647CF" w:rsidRDefault="00B548F3" w:rsidP="001C3DE6">
            <w:pPr>
              <w:rPr>
                <w:rFonts w:ascii="Arial" w:hAnsi="Arial" w:cs="Arial"/>
                <w:sz w:val="20"/>
              </w:rPr>
            </w:pPr>
            <w:r w:rsidRPr="00C647CF">
              <w:rPr>
                <w:rFonts w:ascii="Arial" w:hAnsi="Arial" w:cs="Arial"/>
                <w:sz w:val="20"/>
              </w:rPr>
              <w:t xml:space="preserve">Quality and Performance </w:t>
            </w:r>
          </w:p>
          <w:p w14:paraId="69EDBABD" w14:textId="77777777" w:rsidR="00B548F3" w:rsidRPr="00C647CF" w:rsidRDefault="00B548F3" w:rsidP="001C3DE6">
            <w:pPr>
              <w:rPr>
                <w:rFonts w:ascii="Arial" w:hAnsi="Arial" w:cs="Arial"/>
                <w:sz w:val="20"/>
              </w:rPr>
            </w:pPr>
          </w:p>
        </w:tc>
        <w:tc>
          <w:tcPr>
            <w:tcW w:w="1273" w:type="dxa"/>
          </w:tcPr>
          <w:p w14:paraId="6021E22A" w14:textId="77777777" w:rsidR="00B548F3" w:rsidRPr="00C647CF" w:rsidRDefault="00B548F3" w:rsidP="001C3DE6">
            <w:pPr>
              <w:rPr>
                <w:rFonts w:ascii="Arial" w:hAnsi="Arial" w:cs="Arial"/>
                <w:sz w:val="20"/>
              </w:rPr>
            </w:pPr>
          </w:p>
        </w:tc>
        <w:tc>
          <w:tcPr>
            <w:tcW w:w="276" w:type="dxa"/>
            <w:tcBorders>
              <w:top w:val="nil"/>
              <w:bottom w:val="nil"/>
            </w:tcBorders>
          </w:tcPr>
          <w:p w14:paraId="0EEE489E" w14:textId="77777777" w:rsidR="00B548F3" w:rsidRPr="00C647CF" w:rsidRDefault="00B548F3" w:rsidP="001C3DE6">
            <w:pPr>
              <w:rPr>
                <w:rFonts w:ascii="Arial" w:hAnsi="Arial" w:cs="Arial"/>
                <w:sz w:val="20"/>
              </w:rPr>
            </w:pPr>
          </w:p>
        </w:tc>
        <w:tc>
          <w:tcPr>
            <w:tcW w:w="3360" w:type="dxa"/>
          </w:tcPr>
          <w:p w14:paraId="66648354" w14:textId="77777777" w:rsidR="00B548F3" w:rsidRPr="00C647CF" w:rsidRDefault="00B548F3" w:rsidP="001C3DE6">
            <w:pPr>
              <w:rPr>
                <w:rFonts w:ascii="Arial" w:hAnsi="Arial" w:cs="Arial"/>
                <w:sz w:val="20"/>
              </w:rPr>
            </w:pPr>
            <w:r w:rsidRPr="00C647CF">
              <w:rPr>
                <w:rFonts w:ascii="Arial" w:hAnsi="Arial" w:cs="Arial"/>
                <w:sz w:val="20"/>
              </w:rPr>
              <w:t>Executive Team</w:t>
            </w:r>
          </w:p>
        </w:tc>
        <w:tc>
          <w:tcPr>
            <w:tcW w:w="1134" w:type="dxa"/>
          </w:tcPr>
          <w:p w14:paraId="390F149E" w14:textId="77777777" w:rsidR="00B548F3" w:rsidRPr="00C647CF" w:rsidRDefault="00B548F3" w:rsidP="001C3DE6">
            <w:pPr>
              <w:rPr>
                <w:rFonts w:ascii="Arial" w:hAnsi="Arial" w:cs="Arial"/>
                <w:sz w:val="20"/>
              </w:rPr>
            </w:pPr>
          </w:p>
        </w:tc>
      </w:tr>
      <w:tr w:rsidR="00B548F3" w:rsidRPr="00C647CF" w14:paraId="58D778C3" w14:textId="77777777" w:rsidTr="001C3DE6">
        <w:tc>
          <w:tcPr>
            <w:tcW w:w="3455" w:type="dxa"/>
          </w:tcPr>
          <w:p w14:paraId="3DA3B8F9" w14:textId="77777777" w:rsidR="00B548F3" w:rsidRPr="00C647CF" w:rsidRDefault="00B548F3" w:rsidP="001C3DE6">
            <w:pPr>
              <w:rPr>
                <w:rFonts w:ascii="Arial" w:hAnsi="Arial" w:cs="Arial"/>
                <w:sz w:val="20"/>
              </w:rPr>
            </w:pPr>
            <w:r w:rsidRPr="00C647CF">
              <w:rPr>
                <w:rFonts w:ascii="Arial" w:hAnsi="Arial" w:cs="Arial"/>
                <w:sz w:val="20"/>
              </w:rPr>
              <w:t xml:space="preserve">Audit </w:t>
            </w:r>
            <w:r>
              <w:rPr>
                <w:rFonts w:ascii="Arial" w:hAnsi="Arial" w:cs="Arial"/>
                <w:sz w:val="20"/>
              </w:rPr>
              <w:t>Committee</w:t>
            </w:r>
          </w:p>
          <w:p w14:paraId="4CFBEC44" w14:textId="77777777" w:rsidR="00B548F3" w:rsidRPr="00C647CF" w:rsidRDefault="00B548F3" w:rsidP="001C3DE6">
            <w:pPr>
              <w:rPr>
                <w:rFonts w:ascii="Arial" w:hAnsi="Arial" w:cs="Arial"/>
                <w:sz w:val="20"/>
              </w:rPr>
            </w:pPr>
          </w:p>
        </w:tc>
        <w:tc>
          <w:tcPr>
            <w:tcW w:w="1273" w:type="dxa"/>
            <w:tcBorders>
              <w:top w:val="nil"/>
            </w:tcBorders>
          </w:tcPr>
          <w:p w14:paraId="77A3D54D" w14:textId="77777777" w:rsidR="00B548F3" w:rsidRPr="00C647CF" w:rsidRDefault="00B548F3" w:rsidP="001C3DE6">
            <w:pPr>
              <w:rPr>
                <w:rFonts w:ascii="Arial" w:hAnsi="Arial" w:cs="Arial"/>
                <w:sz w:val="20"/>
              </w:rPr>
            </w:pPr>
          </w:p>
        </w:tc>
        <w:tc>
          <w:tcPr>
            <w:tcW w:w="276" w:type="dxa"/>
            <w:tcBorders>
              <w:top w:val="nil"/>
              <w:bottom w:val="nil"/>
            </w:tcBorders>
          </w:tcPr>
          <w:p w14:paraId="633ADAB0" w14:textId="77777777" w:rsidR="00B548F3" w:rsidRPr="00C647CF" w:rsidRDefault="00B548F3" w:rsidP="001C3DE6">
            <w:pPr>
              <w:rPr>
                <w:rFonts w:ascii="Arial" w:hAnsi="Arial" w:cs="Arial"/>
                <w:sz w:val="20"/>
              </w:rPr>
            </w:pPr>
          </w:p>
        </w:tc>
        <w:tc>
          <w:tcPr>
            <w:tcW w:w="3360" w:type="dxa"/>
          </w:tcPr>
          <w:p w14:paraId="63E48B8B" w14:textId="77777777" w:rsidR="00B548F3" w:rsidRPr="00C647CF" w:rsidRDefault="00B548F3" w:rsidP="001C3DE6">
            <w:pPr>
              <w:rPr>
                <w:rFonts w:ascii="Arial" w:hAnsi="Arial" w:cs="Arial"/>
                <w:sz w:val="20"/>
              </w:rPr>
            </w:pPr>
            <w:r>
              <w:rPr>
                <w:rFonts w:ascii="Arial" w:hAnsi="Arial" w:cs="Arial"/>
                <w:sz w:val="20"/>
              </w:rPr>
              <w:t>Trust Leadership Team</w:t>
            </w:r>
            <w:r w:rsidRPr="00C647CF">
              <w:rPr>
                <w:rFonts w:ascii="Arial" w:hAnsi="Arial" w:cs="Arial"/>
                <w:sz w:val="20"/>
              </w:rPr>
              <w:t xml:space="preserve"> (</w:t>
            </w:r>
            <w:r>
              <w:rPr>
                <w:rFonts w:ascii="Arial" w:hAnsi="Arial" w:cs="Arial"/>
                <w:sz w:val="20"/>
              </w:rPr>
              <w:t>TL</w:t>
            </w:r>
            <w:r w:rsidRPr="00C647CF">
              <w:rPr>
                <w:rFonts w:ascii="Arial" w:hAnsi="Arial" w:cs="Arial"/>
                <w:sz w:val="20"/>
              </w:rPr>
              <w:t>T)</w:t>
            </w:r>
          </w:p>
        </w:tc>
        <w:tc>
          <w:tcPr>
            <w:tcW w:w="1134" w:type="dxa"/>
          </w:tcPr>
          <w:p w14:paraId="51CA4C21" w14:textId="77777777" w:rsidR="00B548F3" w:rsidRPr="00C647CF" w:rsidRDefault="00B548F3" w:rsidP="001C3DE6">
            <w:pPr>
              <w:rPr>
                <w:rFonts w:ascii="Arial" w:hAnsi="Arial" w:cs="Arial"/>
                <w:sz w:val="20"/>
              </w:rPr>
            </w:pPr>
          </w:p>
        </w:tc>
      </w:tr>
      <w:tr w:rsidR="00B548F3" w:rsidRPr="00C647CF" w14:paraId="3E7CC66B" w14:textId="77777777" w:rsidTr="001C3DE6">
        <w:tc>
          <w:tcPr>
            <w:tcW w:w="3455" w:type="dxa"/>
          </w:tcPr>
          <w:p w14:paraId="5D40A475" w14:textId="77777777" w:rsidR="00B548F3" w:rsidRPr="00C647CF" w:rsidRDefault="00B548F3" w:rsidP="001C3DE6">
            <w:pPr>
              <w:rPr>
                <w:rFonts w:ascii="Arial" w:hAnsi="Arial" w:cs="Arial"/>
                <w:sz w:val="20"/>
              </w:rPr>
            </w:pPr>
            <w:r w:rsidRPr="00C647CF">
              <w:rPr>
                <w:rFonts w:ascii="Arial" w:hAnsi="Arial" w:cs="Arial"/>
                <w:sz w:val="20"/>
              </w:rPr>
              <w:t>Mental Health Legislation</w:t>
            </w:r>
          </w:p>
          <w:p w14:paraId="13F2119F" w14:textId="77777777" w:rsidR="00B548F3" w:rsidRPr="00C647CF" w:rsidRDefault="00B548F3" w:rsidP="001C3DE6">
            <w:pPr>
              <w:rPr>
                <w:rFonts w:ascii="Arial" w:hAnsi="Arial" w:cs="Arial"/>
                <w:sz w:val="20"/>
              </w:rPr>
            </w:pPr>
          </w:p>
        </w:tc>
        <w:tc>
          <w:tcPr>
            <w:tcW w:w="1273" w:type="dxa"/>
          </w:tcPr>
          <w:p w14:paraId="489AB091" w14:textId="77777777" w:rsidR="00B548F3" w:rsidRPr="00C647CF" w:rsidRDefault="00B548F3" w:rsidP="001C3DE6">
            <w:pPr>
              <w:rPr>
                <w:rFonts w:ascii="Arial" w:hAnsi="Arial" w:cs="Arial"/>
                <w:sz w:val="20"/>
              </w:rPr>
            </w:pPr>
          </w:p>
        </w:tc>
        <w:tc>
          <w:tcPr>
            <w:tcW w:w="276" w:type="dxa"/>
            <w:tcBorders>
              <w:top w:val="nil"/>
              <w:bottom w:val="nil"/>
            </w:tcBorders>
          </w:tcPr>
          <w:p w14:paraId="7174802B" w14:textId="77777777" w:rsidR="00B548F3" w:rsidRPr="00C647CF" w:rsidRDefault="00B548F3" w:rsidP="001C3DE6">
            <w:pPr>
              <w:rPr>
                <w:rFonts w:ascii="Arial" w:hAnsi="Arial" w:cs="Arial"/>
                <w:sz w:val="20"/>
              </w:rPr>
            </w:pPr>
          </w:p>
        </w:tc>
        <w:tc>
          <w:tcPr>
            <w:tcW w:w="3360" w:type="dxa"/>
          </w:tcPr>
          <w:p w14:paraId="1D65D521" w14:textId="77777777" w:rsidR="00B548F3" w:rsidRPr="00C647CF" w:rsidRDefault="00B548F3" w:rsidP="001C3DE6">
            <w:pPr>
              <w:rPr>
                <w:rFonts w:ascii="Arial" w:hAnsi="Arial" w:cs="Arial"/>
                <w:sz w:val="20"/>
              </w:rPr>
            </w:pPr>
            <w:r w:rsidRPr="00C647CF">
              <w:rPr>
                <w:rFonts w:ascii="Arial" w:hAnsi="Arial" w:cs="Arial"/>
                <w:sz w:val="20"/>
              </w:rPr>
              <w:t>Business Delivery Group (BDG)</w:t>
            </w:r>
          </w:p>
        </w:tc>
        <w:tc>
          <w:tcPr>
            <w:tcW w:w="1134" w:type="dxa"/>
          </w:tcPr>
          <w:p w14:paraId="66AE0EDB" w14:textId="77777777" w:rsidR="00B548F3" w:rsidRPr="00C647CF" w:rsidRDefault="00B548F3" w:rsidP="001C3DE6">
            <w:pPr>
              <w:rPr>
                <w:rFonts w:ascii="Arial" w:hAnsi="Arial" w:cs="Arial"/>
                <w:sz w:val="20"/>
              </w:rPr>
            </w:pPr>
          </w:p>
        </w:tc>
      </w:tr>
      <w:tr w:rsidR="00B548F3" w:rsidRPr="00C647CF" w14:paraId="27F4DDA0" w14:textId="77777777" w:rsidTr="001C3DE6">
        <w:tc>
          <w:tcPr>
            <w:tcW w:w="3455" w:type="dxa"/>
          </w:tcPr>
          <w:p w14:paraId="53D4CF10" w14:textId="77777777" w:rsidR="00B548F3" w:rsidRPr="00C647CF" w:rsidRDefault="00B548F3" w:rsidP="001C3DE6">
            <w:pPr>
              <w:rPr>
                <w:rFonts w:ascii="Arial" w:hAnsi="Arial" w:cs="Arial"/>
                <w:sz w:val="20"/>
              </w:rPr>
            </w:pPr>
            <w:r w:rsidRPr="00C647CF">
              <w:rPr>
                <w:rFonts w:ascii="Arial" w:hAnsi="Arial" w:cs="Arial"/>
                <w:sz w:val="20"/>
              </w:rPr>
              <w:t>Remuneration Committee</w:t>
            </w:r>
          </w:p>
          <w:p w14:paraId="26186AA3" w14:textId="77777777" w:rsidR="00B548F3" w:rsidRPr="00C647CF" w:rsidRDefault="00B548F3" w:rsidP="001C3DE6">
            <w:pPr>
              <w:rPr>
                <w:rFonts w:ascii="Arial" w:hAnsi="Arial" w:cs="Arial"/>
                <w:sz w:val="20"/>
              </w:rPr>
            </w:pPr>
          </w:p>
        </w:tc>
        <w:tc>
          <w:tcPr>
            <w:tcW w:w="1273" w:type="dxa"/>
          </w:tcPr>
          <w:p w14:paraId="11BFB02E" w14:textId="77777777" w:rsidR="00B548F3" w:rsidRPr="00C647CF" w:rsidRDefault="00B548F3" w:rsidP="001C3DE6">
            <w:pPr>
              <w:rPr>
                <w:rFonts w:ascii="Arial" w:hAnsi="Arial" w:cs="Arial"/>
                <w:sz w:val="20"/>
              </w:rPr>
            </w:pPr>
          </w:p>
        </w:tc>
        <w:tc>
          <w:tcPr>
            <w:tcW w:w="276" w:type="dxa"/>
            <w:tcBorders>
              <w:top w:val="nil"/>
              <w:bottom w:val="nil"/>
            </w:tcBorders>
          </w:tcPr>
          <w:p w14:paraId="01D69AB3" w14:textId="77777777" w:rsidR="00B548F3" w:rsidRPr="00C647CF" w:rsidRDefault="00B548F3" w:rsidP="001C3DE6">
            <w:pPr>
              <w:rPr>
                <w:rFonts w:ascii="Arial" w:hAnsi="Arial" w:cs="Arial"/>
                <w:sz w:val="20"/>
              </w:rPr>
            </w:pPr>
          </w:p>
        </w:tc>
        <w:tc>
          <w:tcPr>
            <w:tcW w:w="3360" w:type="dxa"/>
          </w:tcPr>
          <w:p w14:paraId="20F96B2B" w14:textId="77777777" w:rsidR="00B548F3" w:rsidRPr="00C647CF" w:rsidRDefault="00B548F3" w:rsidP="001C3DE6">
            <w:pPr>
              <w:rPr>
                <w:rFonts w:ascii="Arial" w:hAnsi="Arial" w:cs="Arial"/>
                <w:sz w:val="20"/>
              </w:rPr>
            </w:pPr>
            <w:proofErr w:type="spellStart"/>
            <w:r>
              <w:rPr>
                <w:rFonts w:ascii="Arial" w:hAnsi="Arial" w:cs="Arial"/>
                <w:sz w:val="20"/>
              </w:rPr>
              <w:t>Trustwide</w:t>
            </w:r>
            <w:proofErr w:type="spellEnd"/>
            <w:r>
              <w:rPr>
                <w:rFonts w:ascii="Arial" w:hAnsi="Arial" w:cs="Arial"/>
                <w:sz w:val="20"/>
              </w:rPr>
              <w:t xml:space="preserve"> Safety Group (TSG)</w:t>
            </w:r>
          </w:p>
        </w:tc>
        <w:tc>
          <w:tcPr>
            <w:tcW w:w="1134" w:type="dxa"/>
          </w:tcPr>
          <w:p w14:paraId="1B91158F" w14:textId="77777777" w:rsidR="00B548F3" w:rsidRPr="00C647CF" w:rsidRDefault="00B548F3" w:rsidP="001C3DE6">
            <w:pPr>
              <w:rPr>
                <w:rFonts w:ascii="Arial" w:hAnsi="Arial" w:cs="Arial"/>
                <w:sz w:val="20"/>
              </w:rPr>
            </w:pPr>
          </w:p>
        </w:tc>
      </w:tr>
      <w:tr w:rsidR="00B548F3" w:rsidRPr="00C647CF" w14:paraId="440676D9" w14:textId="77777777" w:rsidTr="001C3DE6">
        <w:tc>
          <w:tcPr>
            <w:tcW w:w="3455" w:type="dxa"/>
          </w:tcPr>
          <w:p w14:paraId="77E71252" w14:textId="77777777" w:rsidR="00B548F3" w:rsidRPr="00C647CF" w:rsidRDefault="00B548F3" w:rsidP="001C3DE6">
            <w:pPr>
              <w:rPr>
                <w:rFonts w:ascii="Arial" w:hAnsi="Arial" w:cs="Arial"/>
                <w:sz w:val="20"/>
              </w:rPr>
            </w:pPr>
            <w:r w:rsidRPr="00C647CF">
              <w:rPr>
                <w:rFonts w:ascii="Arial" w:hAnsi="Arial" w:cs="Arial"/>
                <w:sz w:val="20"/>
              </w:rPr>
              <w:t>Resource and Business Assurance</w:t>
            </w:r>
          </w:p>
        </w:tc>
        <w:tc>
          <w:tcPr>
            <w:tcW w:w="1273" w:type="dxa"/>
          </w:tcPr>
          <w:p w14:paraId="76B6D3C3" w14:textId="77777777" w:rsidR="00B548F3" w:rsidRPr="00C647CF" w:rsidRDefault="00B548F3" w:rsidP="001C3DE6">
            <w:pPr>
              <w:rPr>
                <w:rFonts w:ascii="Arial" w:hAnsi="Arial" w:cs="Arial"/>
                <w:sz w:val="20"/>
              </w:rPr>
            </w:pPr>
          </w:p>
        </w:tc>
        <w:tc>
          <w:tcPr>
            <w:tcW w:w="276" w:type="dxa"/>
            <w:tcBorders>
              <w:top w:val="nil"/>
              <w:bottom w:val="nil"/>
            </w:tcBorders>
          </w:tcPr>
          <w:p w14:paraId="5EE6E955" w14:textId="77777777" w:rsidR="00B548F3" w:rsidRPr="00C647CF" w:rsidRDefault="00B548F3" w:rsidP="001C3DE6">
            <w:pPr>
              <w:rPr>
                <w:rFonts w:ascii="Arial" w:hAnsi="Arial" w:cs="Arial"/>
                <w:sz w:val="20"/>
              </w:rPr>
            </w:pPr>
          </w:p>
        </w:tc>
        <w:tc>
          <w:tcPr>
            <w:tcW w:w="3360" w:type="dxa"/>
          </w:tcPr>
          <w:p w14:paraId="5B9247B5" w14:textId="77777777" w:rsidR="00B548F3" w:rsidRPr="00C647CF" w:rsidRDefault="00B548F3" w:rsidP="001C3DE6">
            <w:pPr>
              <w:rPr>
                <w:rFonts w:ascii="Arial" w:hAnsi="Arial" w:cs="Arial"/>
                <w:sz w:val="20"/>
              </w:rPr>
            </w:pPr>
            <w:r>
              <w:rPr>
                <w:rFonts w:ascii="Arial" w:hAnsi="Arial" w:cs="Arial"/>
                <w:sz w:val="20"/>
              </w:rPr>
              <w:t>CQC Compliance Group</w:t>
            </w:r>
          </w:p>
        </w:tc>
        <w:tc>
          <w:tcPr>
            <w:tcW w:w="1134" w:type="dxa"/>
          </w:tcPr>
          <w:p w14:paraId="15D5BED4" w14:textId="77777777" w:rsidR="00B548F3" w:rsidRPr="00C647CF" w:rsidRDefault="00B548F3" w:rsidP="001C3DE6">
            <w:pPr>
              <w:rPr>
                <w:rFonts w:ascii="Arial" w:hAnsi="Arial" w:cs="Arial"/>
                <w:sz w:val="20"/>
              </w:rPr>
            </w:pPr>
          </w:p>
        </w:tc>
      </w:tr>
      <w:tr w:rsidR="00B548F3" w:rsidRPr="00C647CF" w14:paraId="08FA0695" w14:textId="77777777" w:rsidTr="001C3DE6">
        <w:tc>
          <w:tcPr>
            <w:tcW w:w="3455" w:type="dxa"/>
          </w:tcPr>
          <w:p w14:paraId="470A46A3" w14:textId="77777777" w:rsidR="00B548F3" w:rsidRPr="00C647CF" w:rsidRDefault="00B548F3" w:rsidP="001C3DE6">
            <w:pPr>
              <w:rPr>
                <w:rFonts w:ascii="Arial" w:hAnsi="Arial" w:cs="Arial"/>
                <w:sz w:val="20"/>
              </w:rPr>
            </w:pPr>
            <w:r w:rsidRPr="00C647CF">
              <w:rPr>
                <w:rFonts w:ascii="Arial" w:hAnsi="Arial" w:cs="Arial"/>
                <w:sz w:val="20"/>
              </w:rPr>
              <w:t xml:space="preserve">Provider Collaborative and Lead Provider </w:t>
            </w:r>
          </w:p>
        </w:tc>
        <w:tc>
          <w:tcPr>
            <w:tcW w:w="1273" w:type="dxa"/>
          </w:tcPr>
          <w:p w14:paraId="7044B2F4" w14:textId="77777777" w:rsidR="00B548F3" w:rsidRPr="00C647CF" w:rsidRDefault="00B548F3" w:rsidP="001C3DE6">
            <w:pPr>
              <w:rPr>
                <w:rFonts w:ascii="Arial" w:hAnsi="Arial" w:cs="Arial"/>
                <w:sz w:val="20"/>
              </w:rPr>
            </w:pPr>
          </w:p>
        </w:tc>
        <w:tc>
          <w:tcPr>
            <w:tcW w:w="276" w:type="dxa"/>
            <w:tcBorders>
              <w:top w:val="nil"/>
              <w:bottom w:val="nil"/>
            </w:tcBorders>
          </w:tcPr>
          <w:p w14:paraId="16922F62" w14:textId="77777777" w:rsidR="00B548F3" w:rsidRPr="00C647CF" w:rsidRDefault="00B548F3" w:rsidP="001C3DE6">
            <w:pPr>
              <w:rPr>
                <w:rFonts w:ascii="Arial" w:hAnsi="Arial" w:cs="Arial"/>
                <w:sz w:val="20"/>
              </w:rPr>
            </w:pPr>
          </w:p>
        </w:tc>
        <w:tc>
          <w:tcPr>
            <w:tcW w:w="3360" w:type="dxa"/>
          </w:tcPr>
          <w:p w14:paraId="01307615" w14:textId="77777777" w:rsidR="00B548F3" w:rsidRPr="00C647CF" w:rsidRDefault="00B548F3" w:rsidP="001C3DE6">
            <w:pPr>
              <w:rPr>
                <w:rFonts w:ascii="Arial" w:hAnsi="Arial" w:cs="Arial"/>
                <w:sz w:val="20"/>
              </w:rPr>
            </w:pPr>
            <w:r>
              <w:rPr>
                <w:rFonts w:ascii="Arial" w:hAnsi="Arial" w:cs="Arial"/>
                <w:sz w:val="20"/>
              </w:rPr>
              <w:t>Equality, Diversity &amp; Inclusion Steering Group</w:t>
            </w:r>
          </w:p>
        </w:tc>
        <w:tc>
          <w:tcPr>
            <w:tcW w:w="1134" w:type="dxa"/>
          </w:tcPr>
          <w:p w14:paraId="3B2EAEF0" w14:textId="77777777" w:rsidR="00B548F3" w:rsidRPr="00C647CF" w:rsidRDefault="00B548F3" w:rsidP="001C3DE6">
            <w:pPr>
              <w:rPr>
                <w:rFonts w:ascii="Arial" w:hAnsi="Arial" w:cs="Arial"/>
                <w:sz w:val="20"/>
              </w:rPr>
            </w:pPr>
          </w:p>
        </w:tc>
      </w:tr>
      <w:tr w:rsidR="00B548F3" w:rsidRPr="00C647CF" w14:paraId="2E26B413" w14:textId="77777777" w:rsidTr="001C3DE6">
        <w:tc>
          <w:tcPr>
            <w:tcW w:w="3455" w:type="dxa"/>
          </w:tcPr>
          <w:p w14:paraId="7ADB3574" w14:textId="77777777" w:rsidR="00B548F3" w:rsidRPr="00C647CF" w:rsidRDefault="00B548F3" w:rsidP="001C3DE6">
            <w:pPr>
              <w:rPr>
                <w:rFonts w:ascii="Arial" w:hAnsi="Arial" w:cs="Arial"/>
                <w:sz w:val="20"/>
              </w:rPr>
            </w:pPr>
            <w:r w:rsidRPr="00C647CF">
              <w:rPr>
                <w:rFonts w:ascii="Arial" w:hAnsi="Arial" w:cs="Arial"/>
                <w:sz w:val="20"/>
              </w:rPr>
              <w:t>People Committee</w:t>
            </w:r>
          </w:p>
          <w:p w14:paraId="469E8D3D" w14:textId="77777777" w:rsidR="00B548F3" w:rsidRPr="00C647CF" w:rsidRDefault="00B548F3" w:rsidP="001C3DE6">
            <w:pPr>
              <w:rPr>
                <w:rFonts w:ascii="Arial" w:hAnsi="Arial" w:cs="Arial"/>
                <w:sz w:val="20"/>
              </w:rPr>
            </w:pPr>
          </w:p>
        </w:tc>
        <w:tc>
          <w:tcPr>
            <w:tcW w:w="1273" w:type="dxa"/>
          </w:tcPr>
          <w:p w14:paraId="4B9D3ECB" w14:textId="09DD236E" w:rsidR="00B548F3" w:rsidRPr="00C647CF" w:rsidRDefault="00B548F3" w:rsidP="001C3DE6">
            <w:pPr>
              <w:rPr>
                <w:rFonts w:ascii="Arial" w:hAnsi="Arial" w:cs="Arial"/>
                <w:sz w:val="20"/>
              </w:rPr>
            </w:pPr>
            <w:r>
              <w:rPr>
                <w:rFonts w:ascii="Arial" w:hAnsi="Arial" w:cs="Arial"/>
                <w:sz w:val="20"/>
              </w:rPr>
              <w:t>27.07.2022</w:t>
            </w:r>
          </w:p>
        </w:tc>
        <w:tc>
          <w:tcPr>
            <w:tcW w:w="276" w:type="dxa"/>
            <w:tcBorders>
              <w:top w:val="nil"/>
              <w:bottom w:val="nil"/>
            </w:tcBorders>
          </w:tcPr>
          <w:p w14:paraId="6A7EBF38" w14:textId="77777777" w:rsidR="00B548F3" w:rsidRPr="00C647CF" w:rsidRDefault="00B548F3" w:rsidP="001C3DE6">
            <w:pPr>
              <w:rPr>
                <w:rFonts w:ascii="Arial" w:hAnsi="Arial" w:cs="Arial"/>
                <w:sz w:val="20"/>
              </w:rPr>
            </w:pPr>
          </w:p>
        </w:tc>
        <w:tc>
          <w:tcPr>
            <w:tcW w:w="3360" w:type="dxa"/>
          </w:tcPr>
          <w:p w14:paraId="1B7AC081" w14:textId="77777777" w:rsidR="00B548F3" w:rsidRPr="00C647CF" w:rsidRDefault="00B548F3" w:rsidP="001C3DE6">
            <w:pPr>
              <w:rPr>
                <w:rFonts w:ascii="Arial" w:hAnsi="Arial" w:cs="Arial"/>
                <w:sz w:val="20"/>
              </w:rPr>
            </w:pPr>
            <w:r>
              <w:rPr>
                <w:rFonts w:ascii="Arial" w:hAnsi="Arial" w:cs="Arial"/>
                <w:sz w:val="20"/>
              </w:rPr>
              <w:t>Caldicott Information Governance Group</w:t>
            </w:r>
          </w:p>
        </w:tc>
        <w:tc>
          <w:tcPr>
            <w:tcW w:w="1134" w:type="dxa"/>
          </w:tcPr>
          <w:p w14:paraId="4F37E3B0" w14:textId="77777777" w:rsidR="00B548F3" w:rsidRPr="00C647CF" w:rsidRDefault="00B548F3" w:rsidP="001C3DE6">
            <w:pPr>
              <w:rPr>
                <w:rFonts w:ascii="Arial" w:hAnsi="Arial" w:cs="Arial"/>
                <w:sz w:val="20"/>
              </w:rPr>
            </w:pPr>
          </w:p>
        </w:tc>
      </w:tr>
      <w:tr w:rsidR="00B548F3" w:rsidRPr="00C647CF" w14:paraId="3030027A" w14:textId="77777777" w:rsidTr="001C3DE6">
        <w:tc>
          <w:tcPr>
            <w:tcW w:w="3455" w:type="dxa"/>
          </w:tcPr>
          <w:p w14:paraId="1DD70E47" w14:textId="77777777" w:rsidR="00B548F3" w:rsidRPr="00C647CF" w:rsidRDefault="00B548F3" w:rsidP="001C3DE6">
            <w:pPr>
              <w:rPr>
                <w:rFonts w:ascii="Arial" w:hAnsi="Arial" w:cs="Arial"/>
                <w:sz w:val="20"/>
              </w:rPr>
            </w:pPr>
            <w:r w:rsidRPr="00C647CF">
              <w:rPr>
                <w:rFonts w:ascii="Arial" w:hAnsi="Arial" w:cs="Arial"/>
                <w:sz w:val="20"/>
              </w:rPr>
              <w:t>Charitable Funds Committee</w:t>
            </w:r>
          </w:p>
        </w:tc>
        <w:tc>
          <w:tcPr>
            <w:tcW w:w="1273" w:type="dxa"/>
          </w:tcPr>
          <w:p w14:paraId="5E4B774F" w14:textId="77777777" w:rsidR="00B548F3" w:rsidRPr="00C647CF" w:rsidRDefault="00B548F3" w:rsidP="001C3DE6">
            <w:pPr>
              <w:rPr>
                <w:rFonts w:ascii="Arial" w:hAnsi="Arial" w:cs="Arial"/>
                <w:sz w:val="20"/>
              </w:rPr>
            </w:pPr>
          </w:p>
        </w:tc>
        <w:tc>
          <w:tcPr>
            <w:tcW w:w="276" w:type="dxa"/>
            <w:tcBorders>
              <w:top w:val="nil"/>
              <w:bottom w:val="nil"/>
            </w:tcBorders>
          </w:tcPr>
          <w:p w14:paraId="102CF069" w14:textId="77777777" w:rsidR="00B548F3" w:rsidRPr="00C647CF" w:rsidRDefault="00B548F3" w:rsidP="001C3DE6">
            <w:pPr>
              <w:rPr>
                <w:rFonts w:ascii="Arial" w:hAnsi="Arial" w:cs="Arial"/>
                <w:sz w:val="20"/>
              </w:rPr>
            </w:pPr>
          </w:p>
        </w:tc>
        <w:tc>
          <w:tcPr>
            <w:tcW w:w="3360" w:type="dxa"/>
            <w:tcBorders>
              <w:bottom w:val="single" w:sz="4" w:space="0" w:color="auto"/>
            </w:tcBorders>
          </w:tcPr>
          <w:p w14:paraId="270FB666" w14:textId="77777777" w:rsidR="00B548F3" w:rsidRPr="00C647CF" w:rsidRDefault="00B548F3" w:rsidP="001C3DE6">
            <w:pPr>
              <w:rPr>
                <w:rFonts w:ascii="Arial" w:hAnsi="Arial" w:cs="Arial"/>
                <w:sz w:val="20"/>
              </w:rPr>
            </w:pPr>
            <w:r>
              <w:rPr>
                <w:rFonts w:ascii="Arial" w:hAnsi="Arial" w:cs="Arial"/>
                <w:sz w:val="20"/>
              </w:rPr>
              <w:t>Clinical Records Improvement Group</w:t>
            </w:r>
          </w:p>
        </w:tc>
        <w:tc>
          <w:tcPr>
            <w:tcW w:w="1134" w:type="dxa"/>
            <w:tcBorders>
              <w:bottom w:val="single" w:sz="4" w:space="0" w:color="auto"/>
            </w:tcBorders>
          </w:tcPr>
          <w:p w14:paraId="20D5411F" w14:textId="77777777" w:rsidR="00B548F3" w:rsidRPr="00C647CF" w:rsidRDefault="00B548F3" w:rsidP="001C3DE6">
            <w:pPr>
              <w:rPr>
                <w:rFonts w:ascii="Arial" w:hAnsi="Arial" w:cs="Arial"/>
                <w:sz w:val="20"/>
              </w:rPr>
            </w:pPr>
          </w:p>
        </w:tc>
      </w:tr>
      <w:tr w:rsidR="00B548F3" w:rsidRPr="00C647CF" w14:paraId="5B2431F5" w14:textId="77777777" w:rsidTr="001C3DE6">
        <w:tc>
          <w:tcPr>
            <w:tcW w:w="3455" w:type="dxa"/>
          </w:tcPr>
          <w:p w14:paraId="3CDBCF59" w14:textId="77777777" w:rsidR="00B548F3" w:rsidRPr="00C647CF" w:rsidRDefault="00B548F3" w:rsidP="001C3DE6">
            <w:pPr>
              <w:rPr>
                <w:rFonts w:ascii="Arial" w:hAnsi="Arial" w:cs="Arial"/>
                <w:sz w:val="20"/>
              </w:rPr>
            </w:pPr>
            <w:r w:rsidRPr="00C647CF">
              <w:rPr>
                <w:rFonts w:ascii="Arial" w:hAnsi="Arial" w:cs="Arial"/>
                <w:sz w:val="20"/>
              </w:rPr>
              <w:t>CEDAR Programme Board</w:t>
            </w:r>
          </w:p>
        </w:tc>
        <w:tc>
          <w:tcPr>
            <w:tcW w:w="1273" w:type="dxa"/>
          </w:tcPr>
          <w:p w14:paraId="57AE58AE" w14:textId="77777777" w:rsidR="00B548F3" w:rsidRPr="00C647CF" w:rsidRDefault="00B548F3" w:rsidP="001C3DE6">
            <w:pPr>
              <w:rPr>
                <w:rFonts w:ascii="Arial" w:hAnsi="Arial" w:cs="Arial"/>
                <w:sz w:val="20"/>
              </w:rPr>
            </w:pPr>
          </w:p>
        </w:tc>
        <w:tc>
          <w:tcPr>
            <w:tcW w:w="276" w:type="dxa"/>
            <w:tcBorders>
              <w:top w:val="nil"/>
              <w:bottom w:val="nil"/>
            </w:tcBorders>
          </w:tcPr>
          <w:p w14:paraId="568CF2C3" w14:textId="77777777" w:rsidR="00B548F3" w:rsidRPr="00C647CF" w:rsidRDefault="00B548F3" w:rsidP="001C3DE6">
            <w:pPr>
              <w:rPr>
                <w:rFonts w:ascii="Arial" w:hAnsi="Arial" w:cs="Arial"/>
                <w:sz w:val="20"/>
              </w:rPr>
            </w:pPr>
          </w:p>
        </w:tc>
        <w:tc>
          <w:tcPr>
            <w:tcW w:w="3360" w:type="dxa"/>
            <w:tcBorders>
              <w:bottom w:val="single" w:sz="4" w:space="0" w:color="auto"/>
            </w:tcBorders>
          </w:tcPr>
          <w:p w14:paraId="7849FDBA" w14:textId="77777777" w:rsidR="00B548F3" w:rsidRPr="00C647CF" w:rsidRDefault="00B548F3" w:rsidP="001C3DE6">
            <w:pPr>
              <w:rPr>
                <w:rFonts w:ascii="Arial" w:hAnsi="Arial" w:cs="Arial"/>
                <w:sz w:val="20"/>
              </w:rPr>
            </w:pPr>
          </w:p>
        </w:tc>
        <w:tc>
          <w:tcPr>
            <w:tcW w:w="1134" w:type="dxa"/>
            <w:tcBorders>
              <w:bottom w:val="single" w:sz="4" w:space="0" w:color="auto"/>
            </w:tcBorders>
          </w:tcPr>
          <w:p w14:paraId="4997AF12" w14:textId="77777777" w:rsidR="00B548F3" w:rsidRPr="00C647CF" w:rsidRDefault="00B548F3" w:rsidP="001C3DE6">
            <w:pPr>
              <w:rPr>
                <w:rFonts w:ascii="Arial" w:hAnsi="Arial" w:cs="Arial"/>
                <w:sz w:val="20"/>
              </w:rPr>
            </w:pPr>
          </w:p>
        </w:tc>
      </w:tr>
      <w:tr w:rsidR="00B548F3" w:rsidRPr="00C647CF" w14:paraId="588B9E2F" w14:textId="77777777" w:rsidTr="001C3DE6">
        <w:tc>
          <w:tcPr>
            <w:tcW w:w="3455" w:type="dxa"/>
          </w:tcPr>
          <w:p w14:paraId="169D7DD7" w14:textId="77777777" w:rsidR="00B548F3" w:rsidRPr="00C647CF" w:rsidRDefault="00B548F3" w:rsidP="001C3DE6">
            <w:pPr>
              <w:rPr>
                <w:rFonts w:ascii="Arial" w:hAnsi="Arial" w:cs="Arial"/>
                <w:sz w:val="20"/>
              </w:rPr>
            </w:pPr>
            <w:r w:rsidRPr="00C647CF">
              <w:rPr>
                <w:rFonts w:ascii="Arial" w:hAnsi="Arial" w:cs="Arial"/>
                <w:sz w:val="20"/>
              </w:rPr>
              <w:t>Other/external (please specify)</w:t>
            </w:r>
          </w:p>
          <w:p w14:paraId="32F161EB" w14:textId="77777777" w:rsidR="00B548F3" w:rsidRPr="00C647CF" w:rsidRDefault="00B548F3" w:rsidP="001C3DE6">
            <w:pPr>
              <w:rPr>
                <w:rFonts w:ascii="Arial" w:hAnsi="Arial" w:cs="Arial"/>
                <w:sz w:val="20"/>
              </w:rPr>
            </w:pPr>
          </w:p>
        </w:tc>
        <w:tc>
          <w:tcPr>
            <w:tcW w:w="1273" w:type="dxa"/>
          </w:tcPr>
          <w:p w14:paraId="714652C7" w14:textId="77777777" w:rsidR="00B548F3" w:rsidRPr="00C647CF" w:rsidRDefault="00B548F3" w:rsidP="001C3DE6">
            <w:pPr>
              <w:rPr>
                <w:rFonts w:ascii="Arial" w:hAnsi="Arial" w:cs="Arial"/>
                <w:sz w:val="20"/>
              </w:rPr>
            </w:pPr>
          </w:p>
        </w:tc>
        <w:tc>
          <w:tcPr>
            <w:tcW w:w="276" w:type="dxa"/>
            <w:tcBorders>
              <w:top w:val="nil"/>
              <w:bottom w:val="nil"/>
              <w:right w:val="nil"/>
            </w:tcBorders>
          </w:tcPr>
          <w:p w14:paraId="31E29767" w14:textId="77777777" w:rsidR="00B548F3" w:rsidRPr="00C647CF" w:rsidRDefault="00B548F3" w:rsidP="001C3DE6">
            <w:pPr>
              <w:rPr>
                <w:rFonts w:ascii="Arial" w:hAnsi="Arial" w:cs="Arial"/>
                <w:sz w:val="20"/>
              </w:rPr>
            </w:pPr>
          </w:p>
        </w:tc>
        <w:tc>
          <w:tcPr>
            <w:tcW w:w="3360" w:type="dxa"/>
            <w:tcBorders>
              <w:top w:val="single" w:sz="4" w:space="0" w:color="auto"/>
              <w:left w:val="nil"/>
              <w:bottom w:val="nil"/>
              <w:right w:val="nil"/>
            </w:tcBorders>
          </w:tcPr>
          <w:p w14:paraId="5CD70EAD" w14:textId="77777777" w:rsidR="00B548F3" w:rsidRPr="00C647CF" w:rsidRDefault="00B548F3" w:rsidP="001C3DE6">
            <w:pPr>
              <w:rPr>
                <w:rFonts w:ascii="Arial" w:hAnsi="Arial" w:cs="Arial"/>
                <w:sz w:val="20"/>
              </w:rPr>
            </w:pPr>
          </w:p>
        </w:tc>
        <w:tc>
          <w:tcPr>
            <w:tcW w:w="1134" w:type="dxa"/>
            <w:tcBorders>
              <w:top w:val="single" w:sz="4" w:space="0" w:color="auto"/>
              <w:left w:val="nil"/>
              <w:bottom w:val="nil"/>
              <w:right w:val="nil"/>
            </w:tcBorders>
          </w:tcPr>
          <w:p w14:paraId="415AEEE5" w14:textId="77777777" w:rsidR="00B548F3" w:rsidRPr="00C647CF" w:rsidRDefault="00B548F3" w:rsidP="001C3DE6">
            <w:pPr>
              <w:rPr>
                <w:rFonts w:ascii="Arial" w:hAnsi="Arial" w:cs="Arial"/>
                <w:sz w:val="20"/>
              </w:rPr>
            </w:pPr>
          </w:p>
        </w:tc>
      </w:tr>
    </w:tbl>
    <w:p w14:paraId="7EF84E79" w14:textId="77777777" w:rsidR="00B548F3" w:rsidRPr="00C647CF" w:rsidRDefault="00B548F3" w:rsidP="00421975">
      <w:pPr>
        <w:spacing w:after="0" w:line="240" w:lineRule="auto"/>
        <w:rPr>
          <w:rFonts w:ascii="Arial" w:hAnsi="Arial" w:cs="Arial"/>
          <w:sz w:val="24"/>
        </w:rPr>
      </w:pPr>
    </w:p>
    <w:tbl>
      <w:tblPr>
        <w:tblStyle w:val="TableGrid"/>
        <w:tblW w:w="9498" w:type="dxa"/>
        <w:tblInd w:w="-289" w:type="dxa"/>
        <w:tblLook w:val="04A0" w:firstRow="1" w:lastRow="0" w:firstColumn="1" w:lastColumn="0" w:noHBand="0" w:noVBand="1"/>
      </w:tblPr>
      <w:tblGrid>
        <w:gridCol w:w="3675"/>
        <w:gridCol w:w="637"/>
        <w:gridCol w:w="4356"/>
        <w:gridCol w:w="830"/>
      </w:tblGrid>
      <w:tr w:rsidR="00421975" w:rsidRPr="00C647CF" w14:paraId="1BF7E7B8" w14:textId="77777777" w:rsidTr="00DD18A9">
        <w:tc>
          <w:tcPr>
            <w:tcW w:w="9498" w:type="dxa"/>
            <w:gridSpan w:val="4"/>
            <w:shd w:val="clear" w:color="auto" w:fill="auto"/>
          </w:tcPr>
          <w:p w14:paraId="706CE0C5" w14:textId="77777777" w:rsidR="00421975" w:rsidRPr="00C647CF" w:rsidRDefault="00421975" w:rsidP="00354920">
            <w:pPr>
              <w:rPr>
                <w:rFonts w:ascii="Arial" w:hAnsi="Arial" w:cs="Arial"/>
                <w:b/>
                <w:i/>
              </w:rPr>
            </w:pPr>
            <w:r w:rsidRPr="00C647CF">
              <w:rPr>
                <w:rFonts w:ascii="Arial" w:hAnsi="Arial" w:cs="Arial"/>
                <w:b/>
              </w:rPr>
              <w:t xml:space="preserve">Does the report impact on any of the following areas </w:t>
            </w:r>
            <w:r w:rsidRPr="00C647CF">
              <w:rPr>
                <w:rFonts w:ascii="Arial" w:hAnsi="Arial" w:cs="Arial"/>
                <w:b/>
                <w:i/>
              </w:rPr>
              <w:t>(please check the box and provide detail in the body of the report)</w:t>
            </w:r>
          </w:p>
        </w:tc>
      </w:tr>
      <w:tr w:rsidR="00421975" w:rsidRPr="00C647CF" w14:paraId="6081FB78" w14:textId="77777777" w:rsidTr="00DD18A9">
        <w:tc>
          <w:tcPr>
            <w:tcW w:w="3675" w:type="dxa"/>
          </w:tcPr>
          <w:p w14:paraId="108144F4" w14:textId="77777777" w:rsidR="00421975" w:rsidRPr="00C647CF" w:rsidRDefault="00421975" w:rsidP="00354920">
            <w:pPr>
              <w:rPr>
                <w:rFonts w:ascii="Arial" w:hAnsi="Arial" w:cs="Arial"/>
              </w:rPr>
            </w:pPr>
            <w:r w:rsidRPr="00C647CF">
              <w:rPr>
                <w:rFonts w:ascii="Arial" w:hAnsi="Arial" w:cs="Arial"/>
              </w:rPr>
              <w:t>Equality, diversity and or disability</w:t>
            </w:r>
          </w:p>
        </w:tc>
        <w:tc>
          <w:tcPr>
            <w:tcW w:w="637" w:type="dxa"/>
          </w:tcPr>
          <w:p w14:paraId="4A3F0694" w14:textId="5E85B2AD" w:rsidR="00421975" w:rsidRPr="00C647CF" w:rsidRDefault="00265698" w:rsidP="00354920">
            <w:pPr>
              <w:rPr>
                <w:rFonts w:ascii="Arial" w:hAnsi="Arial" w:cs="Arial"/>
              </w:rPr>
            </w:pPr>
            <w:r>
              <w:rPr>
                <w:rFonts w:ascii="Arial" w:hAnsi="Arial" w:cs="Arial"/>
              </w:rPr>
              <w:sym w:font="Wingdings" w:char="F0FC"/>
            </w:r>
          </w:p>
        </w:tc>
        <w:tc>
          <w:tcPr>
            <w:tcW w:w="4356" w:type="dxa"/>
          </w:tcPr>
          <w:p w14:paraId="6EEC2F9C" w14:textId="77777777" w:rsidR="00421975" w:rsidRPr="00C647CF" w:rsidRDefault="00421975" w:rsidP="00354920">
            <w:pPr>
              <w:rPr>
                <w:rFonts w:ascii="Arial" w:hAnsi="Arial" w:cs="Arial"/>
              </w:rPr>
            </w:pPr>
            <w:r w:rsidRPr="00C647CF">
              <w:rPr>
                <w:rFonts w:ascii="Arial" w:hAnsi="Arial" w:cs="Arial"/>
              </w:rPr>
              <w:t>Reputational</w:t>
            </w:r>
          </w:p>
        </w:tc>
        <w:tc>
          <w:tcPr>
            <w:tcW w:w="830" w:type="dxa"/>
          </w:tcPr>
          <w:p w14:paraId="75EB5753" w14:textId="77033391" w:rsidR="00421975" w:rsidRPr="00C647CF" w:rsidRDefault="00265698" w:rsidP="00354920">
            <w:pPr>
              <w:rPr>
                <w:rFonts w:ascii="Arial" w:hAnsi="Arial" w:cs="Arial"/>
              </w:rPr>
            </w:pPr>
            <w:r>
              <w:rPr>
                <w:rFonts w:ascii="Arial" w:hAnsi="Arial" w:cs="Arial"/>
              </w:rPr>
              <w:sym w:font="Wingdings" w:char="F0FC"/>
            </w:r>
          </w:p>
        </w:tc>
      </w:tr>
      <w:tr w:rsidR="00421975" w:rsidRPr="00C647CF" w14:paraId="776F8F3C" w14:textId="77777777" w:rsidTr="00DD18A9">
        <w:tc>
          <w:tcPr>
            <w:tcW w:w="3675" w:type="dxa"/>
          </w:tcPr>
          <w:p w14:paraId="75990F38" w14:textId="77777777" w:rsidR="00421975" w:rsidRPr="00C647CF" w:rsidRDefault="00421975" w:rsidP="00354920">
            <w:pPr>
              <w:rPr>
                <w:rFonts w:ascii="Arial" w:hAnsi="Arial" w:cs="Arial"/>
              </w:rPr>
            </w:pPr>
            <w:r w:rsidRPr="00C647CF">
              <w:rPr>
                <w:rFonts w:ascii="Arial" w:hAnsi="Arial" w:cs="Arial"/>
              </w:rPr>
              <w:t>Workforce</w:t>
            </w:r>
          </w:p>
        </w:tc>
        <w:tc>
          <w:tcPr>
            <w:tcW w:w="637" w:type="dxa"/>
          </w:tcPr>
          <w:p w14:paraId="0BE9D560" w14:textId="4A248B5C" w:rsidR="00421975" w:rsidRPr="00C647CF" w:rsidRDefault="00265698" w:rsidP="00354920">
            <w:pPr>
              <w:rPr>
                <w:rFonts w:ascii="Arial" w:hAnsi="Arial" w:cs="Arial"/>
              </w:rPr>
            </w:pPr>
            <w:r>
              <w:rPr>
                <w:rFonts w:ascii="Arial" w:hAnsi="Arial" w:cs="Arial"/>
              </w:rPr>
              <w:sym w:font="Wingdings" w:char="F0FC"/>
            </w:r>
          </w:p>
        </w:tc>
        <w:tc>
          <w:tcPr>
            <w:tcW w:w="4356" w:type="dxa"/>
          </w:tcPr>
          <w:p w14:paraId="24AB8B6F" w14:textId="77777777" w:rsidR="00421975" w:rsidRPr="00C647CF" w:rsidRDefault="00421975" w:rsidP="00354920">
            <w:pPr>
              <w:rPr>
                <w:rFonts w:ascii="Arial" w:hAnsi="Arial" w:cs="Arial"/>
              </w:rPr>
            </w:pPr>
            <w:r w:rsidRPr="00C647CF">
              <w:rPr>
                <w:rFonts w:ascii="Arial" w:hAnsi="Arial" w:cs="Arial"/>
              </w:rPr>
              <w:t xml:space="preserve">Environmental </w:t>
            </w:r>
          </w:p>
        </w:tc>
        <w:tc>
          <w:tcPr>
            <w:tcW w:w="830" w:type="dxa"/>
          </w:tcPr>
          <w:p w14:paraId="6410E6B5" w14:textId="77777777" w:rsidR="00421975" w:rsidRPr="00C647CF" w:rsidRDefault="00421975" w:rsidP="00354920">
            <w:pPr>
              <w:rPr>
                <w:rFonts w:ascii="Arial" w:hAnsi="Arial" w:cs="Arial"/>
              </w:rPr>
            </w:pPr>
          </w:p>
        </w:tc>
      </w:tr>
      <w:tr w:rsidR="00421975" w:rsidRPr="00C647CF" w14:paraId="713EC541" w14:textId="77777777" w:rsidTr="00DD18A9">
        <w:tc>
          <w:tcPr>
            <w:tcW w:w="3675" w:type="dxa"/>
          </w:tcPr>
          <w:p w14:paraId="0DD6D6B4" w14:textId="77777777" w:rsidR="00421975" w:rsidRPr="00C647CF" w:rsidRDefault="00421975" w:rsidP="00354920">
            <w:pPr>
              <w:rPr>
                <w:rFonts w:ascii="Arial" w:hAnsi="Arial" w:cs="Arial"/>
              </w:rPr>
            </w:pPr>
            <w:r w:rsidRPr="00C647CF">
              <w:rPr>
                <w:rFonts w:ascii="Arial" w:hAnsi="Arial" w:cs="Arial"/>
              </w:rPr>
              <w:t>Financial/value for money</w:t>
            </w:r>
          </w:p>
        </w:tc>
        <w:tc>
          <w:tcPr>
            <w:tcW w:w="637" w:type="dxa"/>
          </w:tcPr>
          <w:p w14:paraId="05F76C12" w14:textId="77777777" w:rsidR="00421975" w:rsidRPr="00C647CF" w:rsidRDefault="00421975" w:rsidP="00354920">
            <w:pPr>
              <w:rPr>
                <w:rFonts w:ascii="Arial" w:hAnsi="Arial" w:cs="Arial"/>
              </w:rPr>
            </w:pPr>
          </w:p>
        </w:tc>
        <w:tc>
          <w:tcPr>
            <w:tcW w:w="4356" w:type="dxa"/>
          </w:tcPr>
          <w:p w14:paraId="7FF9963F" w14:textId="77777777" w:rsidR="00421975" w:rsidRPr="00C647CF" w:rsidRDefault="00421975" w:rsidP="00354920">
            <w:pPr>
              <w:rPr>
                <w:rFonts w:ascii="Arial" w:hAnsi="Arial" w:cs="Arial"/>
              </w:rPr>
            </w:pPr>
            <w:r w:rsidRPr="00C647CF">
              <w:rPr>
                <w:rFonts w:ascii="Arial" w:hAnsi="Arial" w:cs="Arial"/>
              </w:rPr>
              <w:t>Estates and facilities</w:t>
            </w:r>
          </w:p>
        </w:tc>
        <w:tc>
          <w:tcPr>
            <w:tcW w:w="830" w:type="dxa"/>
          </w:tcPr>
          <w:p w14:paraId="2505F96E" w14:textId="77777777" w:rsidR="00421975" w:rsidRPr="00C647CF" w:rsidRDefault="00421975" w:rsidP="00354920">
            <w:pPr>
              <w:rPr>
                <w:rFonts w:ascii="Arial" w:hAnsi="Arial" w:cs="Arial"/>
              </w:rPr>
            </w:pPr>
          </w:p>
        </w:tc>
      </w:tr>
      <w:tr w:rsidR="00421975" w:rsidRPr="00C647CF" w14:paraId="4832E9B7" w14:textId="77777777" w:rsidTr="00DD18A9">
        <w:tc>
          <w:tcPr>
            <w:tcW w:w="3675" w:type="dxa"/>
          </w:tcPr>
          <w:p w14:paraId="102235B8" w14:textId="77777777" w:rsidR="00421975" w:rsidRPr="00C647CF" w:rsidRDefault="00421975" w:rsidP="00354920">
            <w:pPr>
              <w:rPr>
                <w:rFonts w:ascii="Arial" w:hAnsi="Arial" w:cs="Arial"/>
              </w:rPr>
            </w:pPr>
            <w:r w:rsidRPr="00C647CF">
              <w:rPr>
                <w:rFonts w:ascii="Arial" w:hAnsi="Arial" w:cs="Arial"/>
              </w:rPr>
              <w:t>Commercial</w:t>
            </w:r>
          </w:p>
        </w:tc>
        <w:tc>
          <w:tcPr>
            <w:tcW w:w="637" w:type="dxa"/>
          </w:tcPr>
          <w:p w14:paraId="0B7384ED" w14:textId="77777777" w:rsidR="00421975" w:rsidRPr="00C647CF" w:rsidRDefault="00421975" w:rsidP="00354920">
            <w:pPr>
              <w:rPr>
                <w:rFonts w:ascii="Arial" w:hAnsi="Arial" w:cs="Arial"/>
              </w:rPr>
            </w:pPr>
          </w:p>
        </w:tc>
        <w:tc>
          <w:tcPr>
            <w:tcW w:w="4356" w:type="dxa"/>
          </w:tcPr>
          <w:p w14:paraId="69BF2A99" w14:textId="77777777" w:rsidR="00421975" w:rsidRPr="00C647CF" w:rsidRDefault="00421975" w:rsidP="00354920">
            <w:pPr>
              <w:rPr>
                <w:rFonts w:ascii="Arial" w:hAnsi="Arial" w:cs="Arial"/>
              </w:rPr>
            </w:pPr>
            <w:r w:rsidRPr="00C647CF">
              <w:rPr>
                <w:rFonts w:ascii="Arial" w:hAnsi="Arial" w:cs="Arial"/>
              </w:rPr>
              <w:t>Compliance/Regulatory</w:t>
            </w:r>
          </w:p>
        </w:tc>
        <w:tc>
          <w:tcPr>
            <w:tcW w:w="830" w:type="dxa"/>
          </w:tcPr>
          <w:p w14:paraId="65D219C1" w14:textId="50DE3823" w:rsidR="00421975" w:rsidRPr="00C647CF" w:rsidRDefault="00265698" w:rsidP="00354920">
            <w:pPr>
              <w:rPr>
                <w:rFonts w:ascii="Arial" w:hAnsi="Arial" w:cs="Arial"/>
              </w:rPr>
            </w:pPr>
            <w:r>
              <w:rPr>
                <w:rFonts w:ascii="Arial" w:hAnsi="Arial" w:cs="Arial"/>
              </w:rPr>
              <w:sym w:font="Wingdings" w:char="F0FC"/>
            </w:r>
          </w:p>
        </w:tc>
      </w:tr>
      <w:tr w:rsidR="00421975" w:rsidRPr="00C647CF" w14:paraId="09C55578" w14:textId="77777777" w:rsidTr="00DD18A9">
        <w:tc>
          <w:tcPr>
            <w:tcW w:w="3675" w:type="dxa"/>
          </w:tcPr>
          <w:p w14:paraId="643CDAD5" w14:textId="77777777" w:rsidR="00421975" w:rsidRPr="00C647CF" w:rsidRDefault="00421975" w:rsidP="00354920">
            <w:pPr>
              <w:rPr>
                <w:rFonts w:ascii="Arial" w:hAnsi="Arial" w:cs="Arial"/>
              </w:rPr>
            </w:pPr>
            <w:r w:rsidRPr="00C647CF">
              <w:rPr>
                <w:rFonts w:ascii="Arial" w:hAnsi="Arial" w:cs="Arial"/>
              </w:rPr>
              <w:t>Quality, safety, experience and effectiveness</w:t>
            </w:r>
          </w:p>
        </w:tc>
        <w:tc>
          <w:tcPr>
            <w:tcW w:w="637" w:type="dxa"/>
          </w:tcPr>
          <w:p w14:paraId="0DA416EA" w14:textId="77777777" w:rsidR="00421975" w:rsidRPr="00C647CF" w:rsidRDefault="00421975" w:rsidP="00354920">
            <w:pPr>
              <w:rPr>
                <w:rFonts w:ascii="Arial" w:hAnsi="Arial" w:cs="Arial"/>
              </w:rPr>
            </w:pPr>
          </w:p>
        </w:tc>
        <w:tc>
          <w:tcPr>
            <w:tcW w:w="4356" w:type="dxa"/>
          </w:tcPr>
          <w:p w14:paraId="6B0FDA4F" w14:textId="77777777" w:rsidR="00421975" w:rsidRPr="00C647CF" w:rsidRDefault="00421975" w:rsidP="00354920">
            <w:pPr>
              <w:rPr>
                <w:rFonts w:ascii="Arial" w:hAnsi="Arial" w:cs="Arial"/>
              </w:rPr>
            </w:pPr>
            <w:r w:rsidRPr="00C647CF">
              <w:rPr>
                <w:rFonts w:ascii="Arial" w:hAnsi="Arial" w:cs="Arial"/>
              </w:rPr>
              <w:t>Service user, carer and stakeholder involvement</w:t>
            </w:r>
          </w:p>
        </w:tc>
        <w:tc>
          <w:tcPr>
            <w:tcW w:w="830" w:type="dxa"/>
          </w:tcPr>
          <w:p w14:paraId="5A36F798" w14:textId="77777777" w:rsidR="00421975" w:rsidRPr="00C647CF" w:rsidRDefault="00421975" w:rsidP="00354920">
            <w:pPr>
              <w:rPr>
                <w:rFonts w:ascii="Arial" w:hAnsi="Arial" w:cs="Arial"/>
              </w:rPr>
            </w:pPr>
          </w:p>
        </w:tc>
      </w:tr>
    </w:tbl>
    <w:p w14:paraId="726C8880" w14:textId="77777777" w:rsidR="00421975" w:rsidRPr="00C647CF" w:rsidRDefault="00421975" w:rsidP="00421975">
      <w:pPr>
        <w:spacing w:after="0" w:line="240" w:lineRule="auto"/>
        <w:rPr>
          <w:rFonts w:ascii="Arial" w:hAnsi="Arial" w:cs="Arial"/>
          <w:sz w:val="24"/>
        </w:rPr>
      </w:pPr>
    </w:p>
    <w:tbl>
      <w:tblPr>
        <w:tblStyle w:val="TableGrid"/>
        <w:tblW w:w="9498" w:type="dxa"/>
        <w:tblInd w:w="-289" w:type="dxa"/>
        <w:tblLook w:val="04A0" w:firstRow="1" w:lastRow="0" w:firstColumn="1" w:lastColumn="0" w:noHBand="0" w:noVBand="1"/>
      </w:tblPr>
      <w:tblGrid>
        <w:gridCol w:w="9498"/>
      </w:tblGrid>
      <w:tr w:rsidR="00421975" w:rsidRPr="00C647CF" w14:paraId="29152E20" w14:textId="77777777" w:rsidTr="00DD18A9">
        <w:tc>
          <w:tcPr>
            <w:tcW w:w="9498" w:type="dxa"/>
            <w:shd w:val="clear" w:color="auto" w:fill="auto"/>
          </w:tcPr>
          <w:p w14:paraId="48BD8146" w14:textId="77777777" w:rsidR="00421975" w:rsidRPr="00C647CF" w:rsidRDefault="00421975" w:rsidP="00354920">
            <w:pPr>
              <w:rPr>
                <w:rFonts w:ascii="Arial" w:hAnsi="Arial" w:cs="Arial"/>
                <w:b/>
                <w:sz w:val="24"/>
              </w:rPr>
            </w:pPr>
            <w:r w:rsidRPr="00C647CF">
              <w:rPr>
                <w:rFonts w:ascii="Arial" w:hAnsi="Arial" w:cs="Arial"/>
                <w:b/>
              </w:rPr>
              <w:t>Board Assurance Framework/Corporate Risk Register risks this paper relates to</w:t>
            </w:r>
          </w:p>
        </w:tc>
      </w:tr>
      <w:tr w:rsidR="00421975" w:rsidRPr="00C647CF" w14:paraId="44FE9D04" w14:textId="77777777" w:rsidTr="00DD18A9">
        <w:tc>
          <w:tcPr>
            <w:tcW w:w="9498" w:type="dxa"/>
          </w:tcPr>
          <w:p w14:paraId="2C975758" w14:textId="29EB0AEC" w:rsidR="00421975" w:rsidRPr="00C647CF" w:rsidRDefault="00265698" w:rsidP="00354920">
            <w:pPr>
              <w:rPr>
                <w:rFonts w:ascii="Arial" w:hAnsi="Arial" w:cs="Arial"/>
                <w:sz w:val="24"/>
              </w:rPr>
            </w:pPr>
            <w:r>
              <w:rPr>
                <w:rFonts w:ascii="Arial" w:hAnsi="Arial" w:cs="Arial"/>
                <w:sz w:val="24"/>
              </w:rPr>
              <w:t>Workforce</w:t>
            </w:r>
          </w:p>
        </w:tc>
      </w:tr>
    </w:tbl>
    <w:p w14:paraId="40340CFF" w14:textId="77777777" w:rsidR="00B548F3" w:rsidRDefault="00B548F3" w:rsidP="00421975">
      <w:pPr>
        <w:spacing w:after="0" w:line="240" w:lineRule="auto"/>
        <w:jc w:val="center"/>
        <w:rPr>
          <w:rFonts w:ascii="Arial" w:hAnsi="Arial" w:cs="Arial"/>
          <w:b/>
          <w:sz w:val="24"/>
        </w:rPr>
      </w:pPr>
    </w:p>
    <w:p w14:paraId="2E722AC1" w14:textId="63712ABD" w:rsidR="00421975" w:rsidRPr="00C647CF" w:rsidRDefault="00265698" w:rsidP="00421975">
      <w:pPr>
        <w:spacing w:after="0" w:line="240" w:lineRule="auto"/>
        <w:jc w:val="center"/>
        <w:rPr>
          <w:rFonts w:ascii="Arial" w:hAnsi="Arial" w:cs="Arial"/>
          <w:b/>
          <w:sz w:val="24"/>
        </w:rPr>
      </w:pPr>
      <w:r w:rsidRPr="00265698">
        <w:rPr>
          <w:rFonts w:ascii="Arial" w:hAnsi="Arial" w:cs="Arial"/>
          <w:b/>
          <w:sz w:val="24"/>
        </w:rPr>
        <w:lastRenderedPageBreak/>
        <w:t>WRES &amp; WDES Annual Report</w:t>
      </w:r>
    </w:p>
    <w:p w14:paraId="6CDEFA8A" w14:textId="54F2FD09" w:rsidR="00421975" w:rsidRPr="00C647CF" w:rsidRDefault="00DD18A9" w:rsidP="00421975">
      <w:pPr>
        <w:spacing w:after="0" w:line="240" w:lineRule="auto"/>
        <w:jc w:val="center"/>
        <w:rPr>
          <w:rFonts w:ascii="Arial" w:hAnsi="Arial" w:cs="Arial"/>
          <w:b/>
          <w:sz w:val="24"/>
        </w:rPr>
      </w:pPr>
      <w:r>
        <w:rPr>
          <w:rFonts w:ascii="Arial" w:hAnsi="Arial" w:cs="Arial"/>
          <w:b/>
          <w:sz w:val="24"/>
        </w:rPr>
        <w:t>People Committee</w:t>
      </w:r>
      <w:r w:rsidR="00421975" w:rsidRPr="00C647CF">
        <w:rPr>
          <w:rFonts w:ascii="Arial" w:hAnsi="Arial" w:cs="Arial"/>
          <w:b/>
          <w:sz w:val="24"/>
        </w:rPr>
        <w:t xml:space="preserve"> </w:t>
      </w:r>
    </w:p>
    <w:p w14:paraId="1FF4B759" w14:textId="55BFAB30" w:rsidR="007B00D3" w:rsidRPr="00C647CF" w:rsidRDefault="00B548F3" w:rsidP="007B00D3">
      <w:pPr>
        <w:spacing w:after="0" w:line="240" w:lineRule="auto"/>
        <w:jc w:val="center"/>
        <w:rPr>
          <w:rFonts w:ascii="Arial" w:hAnsi="Arial" w:cs="Arial"/>
          <w:b/>
          <w:sz w:val="24"/>
        </w:rPr>
      </w:pPr>
      <w:r>
        <w:rPr>
          <w:rFonts w:ascii="Arial" w:hAnsi="Arial" w:cs="Arial"/>
          <w:b/>
          <w:sz w:val="24"/>
        </w:rPr>
        <w:t>Wednesday 27 July 2022 – 10.30am</w:t>
      </w:r>
    </w:p>
    <w:p w14:paraId="11A0E51A" w14:textId="77777777" w:rsidR="00421975" w:rsidRPr="00C647CF" w:rsidRDefault="00421975" w:rsidP="00421975">
      <w:pPr>
        <w:spacing w:after="0" w:line="240" w:lineRule="auto"/>
        <w:rPr>
          <w:rFonts w:ascii="Arial" w:hAnsi="Arial" w:cs="Arial"/>
          <w:b/>
          <w:sz w:val="24"/>
        </w:rPr>
      </w:pPr>
    </w:p>
    <w:p w14:paraId="6481CEF0" w14:textId="77777777" w:rsidR="00421975" w:rsidRPr="00C647CF" w:rsidRDefault="00421975" w:rsidP="00421975">
      <w:pPr>
        <w:spacing w:after="0" w:line="240" w:lineRule="auto"/>
        <w:rPr>
          <w:rFonts w:ascii="Arial" w:hAnsi="Arial" w:cs="Arial"/>
          <w:b/>
          <w:sz w:val="24"/>
        </w:rPr>
      </w:pPr>
      <w:r w:rsidRPr="00C647CF">
        <w:rPr>
          <w:rFonts w:ascii="Arial" w:hAnsi="Arial" w:cs="Arial"/>
          <w:b/>
          <w:sz w:val="24"/>
        </w:rPr>
        <w:t>1.</w:t>
      </w:r>
      <w:r w:rsidRPr="00C647CF">
        <w:rPr>
          <w:rFonts w:ascii="Arial" w:hAnsi="Arial" w:cs="Arial"/>
          <w:b/>
          <w:sz w:val="24"/>
        </w:rPr>
        <w:tab/>
        <w:t xml:space="preserve">Executive Summary </w:t>
      </w:r>
    </w:p>
    <w:p w14:paraId="1E99CAB8" w14:textId="4778364B" w:rsidR="00421975" w:rsidRPr="00A34F02" w:rsidRDefault="00A34F02" w:rsidP="00A34F02">
      <w:pPr>
        <w:spacing w:after="0" w:line="240" w:lineRule="auto"/>
        <w:rPr>
          <w:rFonts w:ascii="Arial" w:hAnsi="Arial" w:cs="Arial"/>
          <w:sz w:val="24"/>
        </w:rPr>
      </w:pPr>
      <w:r w:rsidRPr="00A34F02">
        <w:rPr>
          <w:rFonts w:ascii="Arial" w:hAnsi="Arial" w:cs="Arial"/>
          <w:sz w:val="24"/>
        </w:rPr>
        <w:t>The Workforce Race Equality Standard (WRES) and Workforce Disability Equality Standard (WDES) support positive change for existing employees and enable a more inclusive environment for BAME and Disabled people working in the NHS. We are required to report our performance on these standards yearly and to draw up plans to address disparities.</w:t>
      </w:r>
    </w:p>
    <w:p w14:paraId="0D02B37D" w14:textId="77777777" w:rsidR="00421975" w:rsidRPr="00C647CF" w:rsidRDefault="00421975" w:rsidP="00421975">
      <w:pPr>
        <w:spacing w:after="0" w:line="240" w:lineRule="auto"/>
        <w:rPr>
          <w:rFonts w:ascii="Arial" w:hAnsi="Arial" w:cs="Arial"/>
          <w:sz w:val="24"/>
        </w:rPr>
      </w:pPr>
    </w:p>
    <w:p w14:paraId="364F378D" w14:textId="77777777" w:rsidR="00421975" w:rsidRPr="00C647CF" w:rsidRDefault="003A3C94" w:rsidP="00421975">
      <w:pPr>
        <w:spacing w:after="0" w:line="240" w:lineRule="auto"/>
        <w:rPr>
          <w:rFonts w:ascii="Arial" w:hAnsi="Arial" w:cs="Arial"/>
          <w:b/>
          <w:sz w:val="24"/>
        </w:rPr>
      </w:pPr>
      <w:r>
        <w:rPr>
          <w:rFonts w:ascii="Arial" w:hAnsi="Arial" w:cs="Arial"/>
          <w:b/>
          <w:sz w:val="24"/>
        </w:rPr>
        <w:t>2</w:t>
      </w:r>
      <w:r w:rsidR="00421975" w:rsidRPr="00C647CF">
        <w:rPr>
          <w:rFonts w:ascii="Arial" w:hAnsi="Arial" w:cs="Arial"/>
          <w:b/>
          <w:sz w:val="24"/>
        </w:rPr>
        <w:t>.</w:t>
      </w:r>
      <w:r w:rsidR="00421975" w:rsidRPr="00C647CF">
        <w:rPr>
          <w:rFonts w:ascii="Arial" w:hAnsi="Arial" w:cs="Arial"/>
          <w:b/>
          <w:sz w:val="24"/>
        </w:rPr>
        <w:tab/>
        <w:t>Risks and mitigations associated with the report</w:t>
      </w:r>
    </w:p>
    <w:p w14:paraId="221B5415" w14:textId="77777777" w:rsidR="00A34F02" w:rsidRPr="008412EE" w:rsidRDefault="00A34F02" w:rsidP="00A34F02">
      <w:pPr>
        <w:pStyle w:val="Default"/>
      </w:pPr>
      <w:r w:rsidRPr="008412EE">
        <w:t>There are specific risks of Race Discrimination and Disability Discrimination under the Equality Act if policies and practices are not in line with legislation.</w:t>
      </w:r>
      <w:r>
        <w:t xml:space="preserve"> </w:t>
      </w:r>
      <w:r w:rsidRPr="008412EE">
        <w:t xml:space="preserve">There are reputational risks to the Trust if legislation and best practice is not followed which may have a detrimental </w:t>
      </w:r>
      <w:r>
        <w:t>e</w:t>
      </w:r>
      <w:r w:rsidRPr="008412EE">
        <w:t>ffect on attraction and retention</w:t>
      </w:r>
      <w:r>
        <w:t xml:space="preserve"> of staff</w:t>
      </w:r>
      <w:r w:rsidRPr="008412EE">
        <w:t xml:space="preserve">.  </w:t>
      </w:r>
    </w:p>
    <w:p w14:paraId="1812F876" w14:textId="77777777" w:rsidR="00421975" w:rsidRPr="00C647CF" w:rsidRDefault="00421975" w:rsidP="00421975">
      <w:pPr>
        <w:spacing w:after="0" w:line="240" w:lineRule="auto"/>
        <w:rPr>
          <w:rFonts w:ascii="Arial" w:hAnsi="Arial" w:cs="Arial"/>
          <w:sz w:val="24"/>
        </w:rPr>
      </w:pPr>
    </w:p>
    <w:p w14:paraId="2762EA56" w14:textId="77777777" w:rsidR="00421975" w:rsidRPr="00C647CF" w:rsidRDefault="003A3C94" w:rsidP="00421975">
      <w:pPr>
        <w:spacing w:after="0" w:line="240" w:lineRule="auto"/>
        <w:rPr>
          <w:rFonts w:ascii="Arial" w:hAnsi="Arial" w:cs="Arial"/>
          <w:b/>
          <w:sz w:val="24"/>
        </w:rPr>
      </w:pPr>
      <w:r>
        <w:rPr>
          <w:rFonts w:ascii="Arial" w:hAnsi="Arial" w:cs="Arial"/>
          <w:b/>
          <w:sz w:val="24"/>
        </w:rPr>
        <w:t>3</w:t>
      </w:r>
      <w:r w:rsidR="00421975" w:rsidRPr="00C647CF">
        <w:rPr>
          <w:rFonts w:ascii="Arial" w:hAnsi="Arial" w:cs="Arial"/>
          <w:b/>
          <w:sz w:val="24"/>
        </w:rPr>
        <w:t xml:space="preserve">. </w:t>
      </w:r>
      <w:r w:rsidR="00421975" w:rsidRPr="00C647CF">
        <w:rPr>
          <w:rFonts w:ascii="Arial" w:hAnsi="Arial" w:cs="Arial"/>
          <w:b/>
          <w:sz w:val="24"/>
        </w:rPr>
        <w:tab/>
        <w:t>Recommendation/summary</w:t>
      </w:r>
    </w:p>
    <w:p w14:paraId="35E0F732" w14:textId="4EF6AB16" w:rsidR="00A34F02" w:rsidRDefault="00A34F02" w:rsidP="00A34F02">
      <w:pPr>
        <w:spacing w:line="240" w:lineRule="auto"/>
        <w:rPr>
          <w:rFonts w:ascii="Arial" w:hAnsi="Arial" w:cs="Arial"/>
          <w:sz w:val="24"/>
          <w:szCs w:val="24"/>
        </w:rPr>
      </w:pPr>
      <w:r w:rsidRPr="00A34F02">
        <w:rPr>
          <w:rFonts w:ascii="Arial" w:hAnsi="Arial" w:cs="Arial"/>
          <w:sz w:val="24"/>
          <w:szCs w:val="24"/>
        </w:rPr>
        <w:t xml:space="preserve">The </w:t>
      </w:r>
      <w:r>
        <w:rPr>
          <w:rFonts w:ascii="Arial" w:hAnsi="Arial" w:cs="Arial"/>
          <w:sz w:val="24"/>
          <w:szCs w:val="24"/>
        </w:rPr>
        <w:t>People Committee</w:t>
      </w:r>
      <w:r w:rsidRPr="00A34F02">
        <w:rPr>
          <w:rFonts w:ascii="Arial" w:hAnsi="Arial" w:cs="Arial"/>
          <w:sz w:val="24"/>
          <w:szCs w:val="24"/>
        </w:rPr>
        <w:t xml:space="preserve"> is asked to consider approval to the following. In addition to </w:t>
      </w:r>
      <w:r>
        <w:rPr>
          <w:rFonts w:ascii="Arial" w:hAnsi="Arial" w:cs="Arial"/>
          <w:sz w:val="24"/>
          <w:szCs w:val="24"/>
        </w:rPr>
        <w:t xml:space="preserve">the measures ongoing regarding </w:t>
      </w:r>
      <w:r w:rsidR="00676C42">
        <w:rPr>
          <w:rFonts w:ascii="Arial" w:hAnsi="Arial" w:cs="Arial"/>
          <w:sz w:val="24"/>
          <w:szCs w:val="24"/>
        </w:rPr>
        <w:t xml:space="preserve">inclusive </w:t>
      </w:r>
      <w:r w:rsidRPr="00A34F02">
        <w:rPr>
          <w:rFonts w:ascii="Arial" w:hAnsi="Arial" w:cs="Arial"/>
          <w:sz w:val="24"/>
          <w:szCs w:val="24"/>
        </w:rPr>
        <w:t xml:space="preserve">recruitment </w:t>
      </w:r>
      <w:r w:rsidR="00AB2B62">
        <w:rPr>
          <w:rFonts w:ascii="Arial" w:hAnsi="Arial" w:cs="Arial"/>
          <w:sz w:val="24"/>
          <w:szCs w:val="24"/>
        </w:rPr>
        <w:t>and the Give Respect Get Respect work t</w:t>
      </w:r>
      <w:r w:rsidR="0019394C">
        <w:rPr>
          <w:rFonts w:ascii="Arial" w:hAnsi="Arial" w:cs="Arial"/>
          <w:sz w:val="24"/>
          <w:szCs w:val="24"/>
        </w:rPr>
        <w:t>hat we:</w:t>
      </w:r>
    </w:p>
    <w:p w14:paraId="1A4A6793" w14:textId="1BAC17CC" w:rsidR="0019394C" w:rsidRDefault="0019394C" w:rsidP="0019394C">
      <w:pPr>
        <w:pStyle w:val="ListParagraph"/>
        <w:numPr>
          <w:ilvl w:val="0"/>
          <w:numId w:val="26"/>
        </w:numPr>
        <w:spacing w:line="240" w:lineRule="auto"/>
        <w:rPr>
          <w:rFonts w:ascii="Arial" w:hAnsi="Arial" w:cs="Arial"/>
          <w:sz w:val="24"/>
          <w:szCs w:val="24"/>
        </w:rPr>
      </w:pPr>
      <w:r>
        <w:rPr>
          <w:rFonts w:ascii="Arial" w:hAnsi="Arial" w:cs="Arial"/>
          <w:sz w:val="24"/>
          <w:szCs w:val="24"/>
        </w:rPr>
        <w:t>m</w:t>
      </w:r>
      <w:r w:rsidRPr="008C6152">
        <w:rPr>
          <w:rFonts w:ascii="Arial" w:hAnsi="Arial" w:cs="Arial"/>
          <w:sz w:val="24"/>
          <w:szCs w:val="24"/>
        </w:rPr>
        <w:t>easure progress half yearly, so that we can better</w:t>
      </w:r>
      <w:r>
        <w:rPr>
          <w:rFonts w:ascii="Arial" w:hAnsi="Arial" w:cs="Arial"/>
          <w:sz w:val="24"/>
          <w:szCs w:val="24"/>
        </w:rPr>
        <w:t xml:space="preserve"> assess the efficacy of actions</w:t>
      </w:r>
    </w:p>
    <w:p w14:paraId="5716761B" w14:textId="21505AC6" w:rsidR="0019394C" w:rsidRDefault="0019394C" w:rsidP="0019394C">
      <w:pPr>
        <w:pStyle w:val="ListParagraph"/>
        <w:numPr>
          <w:ilvl w:val="0"/>
          <w:numId w:val="26"/>
        </w:numPr>
        <w:rPr>
          <w:rFonts w:ascii="Arial" w:hAnsi="Arial" w:cs="Arial"/>
          <w:sz w:val="24"/>
          <w:szCs w:val="24"/>
        </w:rPr>
      </w:pPr>
      <w:r>
        <w:rPr>
          <w:rFonts w:ascii="Arial" w:hAnsi="Arial" w:cs="Arial"/>
          <w:sz w:val="24"/>
          <w:szCs w:val="24"/>
        </w:rPr>
        <w:t xml:space="preserve">ensure </w:t>
      </w:r>
      <w:r w:rsidRPr="0019394C">
        <w:rPr>
          <w:rFonts w:ascii="Arial" w:hAnsi="Arial" w:cs="Arial"/>
          <w:sz w:val="24"/>
          <w:szCs w:val="24"/>
        </w:rPr>
        <w:t xml:space="preserve">managers of Cultural Ambassadors understand the importance of this Trust-wide role and release of staff to undertake </w:t>
      </w:r>
      <w:r w:rsidR="004B1F47">
        <w:rPr>
          <w:rFonts w:ascii="Arial" w:hAnsi="Arial" w:cs="Arial"/>
          <w:sz w:val="24"/>
          <w:szCs w:val="24"/>
        </w:rPr>
        <w:t>it.</w:t>
      </w:r>
    </w:p>
    <w:p w14:paraId="00B76A39" w14:textId="3419B74A" w:rsidR="0019394C" w:rsidRPr="0019394C" w:rsidRDefault="0019394C" w:rsidP="0019394C">
      <w:pPr>
        <w:pStyle w:val="ListParagraph"/>
        <w:numPr>
          <w:ilvl w:val="0"/>
          <w:numId w:val="26"/>
        </w:numPr>
        <w:rPr>
          <w:rFonts w:ascii="Arial" w:hAnsi="Arial" w:cs="Arial"/>
          <w:sz w:val="24"/>
          <w:szCs w:val="24"/>
        </w:rPr>
      </w:pPr>
      <w:r>
        <w:rPr>
          <w:rFonts w:ascii="Arial" w:hAnsi="Arial" w:cs="Arial"/>
          <w:sz w:val="24"/>
          <w:szCs w:val="24"/>
        </w:rPr>
        <w:t xml:space="preserve">monitor the ethnicity of staff raising issues that result in formal disciplinary investigations </w:t>
      </w:r>
    </w:p>
    <w:p w14:paraId="75ECC5C0" w14:textId="4BACBD8D" w:rsidR="0019394C" w:rsidRDefault="0019394C" w:rsidP="0019394C">
      <w:pPr>
        <w:pStyle w:val="ListParagraph"/>
        <w:numPr>
          <w:ilvl w:val="0"/>
          <w:numId w:val="26"/>
        </w:numPr>
        <w:spacing w:line="240" w:lineRule="auto"/>
        <w:rPr>
          <w:rFonts w:ascii="Arial" w:hAnsi="Arial" w:cs="Arial"/>
          <w:sz w:val="24"/>
          <w:szCs w:val="24"/>
        </w:rPr>
      </w:pPr>
      <w:r w:rsidRPr="00BE579C">
        <w:rPr>
          <w:rFonts w:ascii="Arial" w:hAnsi="Arial" w:cs="Arial"/>
          <w:sz w:val="24"/>
          <w:szCs w:val="24"/>
        </w:rPr>
        <w:t>consider how to use non-mandatory training and CPD to improve career progression and promotion for BME staff.</w:t>
      </w:r>
    </w:p>
    <w:p w14:paraId="312BB73F" w14:textId="77777777" w:rsidR="00AB2B62" w:rsidRPr="00BE579C" w:rsidRDefault="00AB2B62" w:rsidP="00AB2B62">
      <w:pPr>
        <w:numPr>
          <w:ilvl w:val="0"/>
          <w:numId w:val="26"/>
        </w:numPr>
        <w:spacing w:line="240" w:lineRule="auto"/>
        <w:contextualSpacing/>
        <w:rPr>
          <w:rFonts w:ascii="Arial" w:hAnsi="Arial" w:cs="Arial"/>
          <w:sz w:val="24"/>
          <w:szCs w:val="24"/>
        </w:rPr>
      </w:pPr>
      <w:r>
        <w:rPr>
          <w:rFonts w:ascii="Arial" w:hAnsi="Arial" w:cs="Arial"/>
          <w:sz w:val="24"/>
          <w:szCs w:val="24"/>
        </w:rPr>
        <w:t>develop a PGN to address discrimination against staff from patients and relatives.</w:t>
      </w:r>
    </w:p>
    <w:p w14:paraId="3CF09800" w14:textId="56B558AB" w:rsidR="0019394C" w:rsidRDefault="002B57CB" w:rsidP="00AB2B62">
      <w:pPr>
        <w:pStyle w:val="ListParagraph"/>
        <w:numPr>
          <w:ilvl w:val="0"/>
          <w:numId w:val="26"/>
        </w:numPr>
        <w:spacing w:line="240" w:lineRule="auto"/>
        <w:rPr>
          <w:rFonts w:ascii="Arial" w:hAnsi="Arial" w:cs="Arial"/>
          <w:sz w:val="24"/>
          <w:szCs w:val="24"/>
        </w:rPr>
      </w:pPr>
      <w:r>
        <w:rPr>
          <w:rFonts w:ascii="Arial" w:hAnsi="Arial" w:cs="Arial"/>
          <w:sz w:val="24"/>
          <w:szCs w:val="24"/>
        </w:rPr>
        <w:t>Develop an approach for staff to demonstrate allyship with staff who identify with the protected characteristics that are supported by our existing staff networks and to extend to any future planned networks.</w:t>
      </w:r>
    </w:p>
    <w:p w14:paraId="58CD2728" w14:textId="3AE98AC8" w:rsidR="00AB2B62" w:rsidRDefault="00AB2B62" w:rsidP="00AB2B62">
      <w:pPr>
        <w:pStyle w:val="ListParagraph"/>
        <w:numPr>
          <w:ilvl w:val="0"/>
          <w:numId w:val="26"/>
        </w:numPr>
        <w:spacing w:line="240" w:lineRule="auto"/>
        <w:rPr>
          <w:rFonts w:ascii="Arial" w:hAnsi="Arial" w:cs="Arial"/>
          <w:sz w:val="24"/>
          <w:szCs w:val="24"/>
        </w:rPr>
      </w:pPr>
      <w:r w:rsidRPr="00BE579C">
        <w:rPr>
          <w:rFonts w:ascii="Arial" w:hAnsi="Arial" w:cs="Arial"/>
          <w:sz w:val="24"/>
          <w:szCs w:val="24"/>
        </w:rPr>
        <w:t>identify evidence-based interventions that we can implement to address staff survey disparities</w:t>
      </w:r>
    </w:p>
    <w:p w14:paraId="097081F0" w14:textId="1B43FE4F" w:rsidR="00981299" w:rsidRDefault="00981299" w:rsidP="00981299">
      <w:pPr>
        <w:numPr>
          <w:ilvl w:val="0"/>
          <w:numId w:val="26"/>
        </w:numPr>
        <w:spacing w:line="240" w:lineRule="auto"/>
        <w:contextualSpacing/>
        <w:rPr>
          <w:rFonts w:ascii="Arial" w:hAnsi="Arial" w:cs="Arial"/>
          <w:sz w:val="24"/>
          <w:szCs w:val="24"/>
        </w:rPr>
      </w:pPr>
      <w:r>
        <w:rPr>
          <w:rFonts w:ascii="Arial" w:hAnsi="Arial" w:cs="Arial"/>
          <w:sz w:val="24"/>
          <w:szCs w:val="24"/>
        </w:rPr>
        <w:t xml:space="preserve">continue to improve our </w:t>
      </w:r>
      <w:r>
        <w:rPr>
          <w:rFonts w:ascii="Arial" w:hAnsi="Arial" w:cs="Arial"/>
          <w:sz w:val="24"/>
          <w:szCs w:val="24"/>
        </w:rPr>
        <w:t xml:space="preserve">protected characteristics </w:t>
      </w:r>
      <w:r>
        <w:rPr>
          <w:rFonts w:ascii="Arial" w:hAnsi="Arial" w:cs="Arial"/>
          <w:sz w:val="24"/>
          <w:szCs w:val="24"/>
        </w:rPr>
        <w:t>disclosure rates and run a further campaign this year</w:t>
      </w:r>
      <w:r w:rsidR="002B57CB">
        <w:rPr>
          <w:rFonts w:ascii="Arial" w:hAnsi="Arial" w:cs="Arial"/>
          <w:sz w:val="24"/>
          <w:szCs w:val="24"/>
        </w:rPr>
        <w:t>.</w:t>
      </w:r>
      <w:r>
        <w:rPr>
          <w:rFonts w:ascii="Arial" w:hAnsi="Arial" w:cs="Arial"/>
          <w:sz w:val="24"/>
          <w:szCs w:val="24"/>
        </w:rPr>
        <w:t xml:space="preserve"> </w:t>
      </w:r>
    </w:p>
    <w:p w14:paraId="5380B51D" w14:textId="4B5E538F" w:rsidR="00981299" w:rsidRPr="00BE579C" w:rsidRDefault="00981299" w:rsidP="00981299">
      <w:pPr>
        <w:numPr>
          <w:ilvl w:val="0"/>
          <w:numId w:val="26"/>
        </w:numPr>
        <w:spacing w:line="240" w:lineRule="auto"/>
        <w:contextualSpacing/>
        <w:rPr>
          <w:rFonts w:ascii="Arial" w:hAnsi="Arial" w:cs="Arial"/>
          <w:sz w:val="24"/>
          <w:szCs w:val="24"/>
        </w:rPr>
      </w:pPr>
      <w:r>
        <w:rPr>
          <w:rFonts w:ascii="Arial" w:hAnsi="Arial" w:cs="Arial"/>
          <w:sz w:val="24"/>
          <w:szCs w:val="24"/>
        </w:rPr>
        <w:t>c</w:t>
      </w:r>
      <w:r w:rsidRPr="00BE579C">
        <w:rPr>
          <w:rFonts w:ascii="Arial" w:hAnsi="Arial" w:cs="Arial"/>
          <w:sz w:val="24"/>
          <w:szCs w:val="24"/>
        </w:rPr>
        <w:t>ontinue to publicise the Disability passport for staff</w:t>
      </w:r>
      <w:r w:rsidR="002B57CB">
        <w:rPr>
          <w:rFonts w:ascii="Arial" w:hAnsi="Arial" w:cs="Arial"/>
          <w:sz w:val="24"/>
          <w:szCs w:val="24"/>
        </w:rPr>
        <w:t>.</w:t>
      </w:r>
    </w:p>
    <w:p w14:paraId="11A325B0" w14:textId="37D5AF1F" w:rsidR="00981299" w:rsidRDefault="00F00F4C" w:rsidP="00AB2B62">
      <w:pPr>
        <w:pStyle w:val="ListParagraph"/>
        <w:numPr>
          <w:ilvl w:val="0"/>
          <w:numId w:val="26"/>
        </w:numPr>
        <w:spacing w:line="240" w:lineRule="auto"/>
        <w:rPr>
          <w:rFonts w:ascii="Arial" w:hAnsi="Arial" w:cs="Arial"/>
          <w:sz w:val="24"/>
          <w:szCs w:val="24"/>
        </w:rPr>
      </w:pPr>
      <w:r>
        <w:rPr>
          <w:rFonts w:ascii="Arial" w:hAnsi="Arial" w:cs="Arial"/>
          <w:sz w:val="24"/>
          <w:szCs w:val="24"/>
        </w:rPr>
        <w:t>i</w:t>
      </w:r>
      <w:r w:rsidR="00981299">
        <w:rPr>
          <w:rFonts w:ascii="Arial" w:hAnsi="Arial" w:cs="Arial"/>
          <w:sz w:val="24"/>
          <w:szCs w:val="24"/>
        </w:rPr>
        <w:t xml:space="preserve">ntroduce a </w:t>
      </w:r>
      <w:r w:rsidR="00981299">
        <w:rPr>
          <w:rFonts w:ascii="Arial" w:hAnsi="Arial" w:cs="Arial"/>
          <w:sz w:val="24"/>
          <w:szCs w:val="24"/>
        </w:rPr>
        <w:t xml:space="preserve">centralised budget for </w:t>
      </w:r>
      <w:r w:rsidR="00981299" w:rsidRPr="00BE579C">
        <w:rPr>
          <w:rFonts w:ascii="Arial" w:hAnsi="Arial" w:cs="Arial"/>
          <w:sz w:val="24"/>
          <w:szCs w:val="24"/>
        </w:rPr>
        <w:t>the delivery of reasonable adjustments before the end of this financial year.</w:t>
      </w:r>
    </w:p>
    <w:p w14:paraId="1C6DF811" w14:textId="77777777" w:rsidR="00421975" w:rsidRPr="00C647CF" w:rsidRDefault="00421975" w:rsidP="00421975">
      <w:pPr>
        <w:spacing w:after="0" w:line="240" w:lineRule="auto"/>
        <w:rPr>
          <w:rFonts w:ascii="Arial" w:hAnsi="Arial" w:cs="Arial"/>
          <w:sz w:val="24"/>
        </w:rPr>
      </w:pPr>
    </w:p>
    <w:p w14:paraId="41D26A3C" w14:textId="2CC4EBF5" w:rsidR="00421975" w:rsidRPr="00C647CF" w:rsidRDefault="00676C42" w:rsidP="00421975">
      <w:pPr>
        <w:spacing w:after="0" w:line="240" w:lineRule="auto"/>
        <w:rPr>
          <w:rFonts w:ascii="Arial" w:hAnsi="Arial" w:cs="Arial"/>
          <w:sz w:val="24"/>
        </w:rPr>
      </w:pPr>
      <w:r>
        <w:rPr>
          <w:rFonts w:ascii="Arial" w:hAnsi="Arial" w:cs="Arial"/>
          <w:sz w:val="24"/>
        </w:rPr>
        <w:t>Christopher Rowlands</w:t>
      </w:r>
      <w:r w:rsidR="00421975" w:rsidRPr="00C647CF">
        <w:rPr>
          <w:rFonts w:ascii="Arial" w:hAnsi="Arial" w:cs="Arial"/>
          <w:sz w:val="24"/>
        </w:rPr>
        <w:tab/>
      </w:r>
      <w:r w:rsidR="00421975" w:rsidRPr="00C647CF">
        <w:rPr>
          <w:rFonts w:ascii="Arial" w:hAnsi="Arial" w:cs="Arial"/>
          <w:sz w:val="24"/>
        </w:rPr>
        <w:tab/>
      </w:r>
      <w:r w:rsidR="00540605">
        <w:rPr>
          <w:rFonts w:ascii="Arial" w:hAnsi="Arial" w:cs="Arial"/>
          <w:sz w:val="24"/>
        </w:rPr>
        <w:tab/>
        <w:t>Lynne Shaw</w:t>
      </w:r>
    </w:p>
    <w:p w14:paraId="40425344" w14:textId="07D7F083" w:rsidR="00421975" w:rsidRPr="00C647CF" w:rsidRDefault="00676C42" w:rsidP="00421975">
      <w:pPr>
        <w:spacing w:after="0" w:line="240" w:lineRule="auto"/>
        <w:rPr>
          <w:rFonts w:ascii="Arial" w:hAnsi="Arial" w:cs="Arial"/>
          <w:sz w:val="24"/>
        </w:rPr>
      </w:pPr>
      <w:r>
        <w:rPr>
          <w:rFonts w:ascii="Arial" w:hAnsi="Arial" w:cs="Arial"/>
          <w:sz w:val="24"/>
        </w:rPr>
        <w:t>Equality Diversity &amp; Inclusion Lead</w:t>
      </w:r>
      <w:r w:rsidR="007B00D3">
        <w:rPr>
          <w:rFonts w:ascii="Arial" w:hAnsi="Arial" w:cs="Arial"/>
          <w:sz w:val="24"/>
        </w:rPr>
        <w:tab/>
      </w:r>
      <w:r w:rsidR="00540605">
        <w:rPr>
          <w:rFonts w:ascii="Arial" w:hAnsi="Arial" w:cs="Arial"/>
          <w:sz w:val="24"/>
        </w:rPr>
        <w:t>Executive Director of Workforce &amp; OD</w:t>
      </w:r>
      <w:r w:rsidR="00421975" w:rsidRPr="00C647CF">
        <w:rPr>
          <w:rFonts w:ascii="Arial" w:hAnsi="Arial" w:cs="Arial"/>
          <w:sz w:val="24"/>
        </w:rPr>
        <w:t xml:space="preserve"> </w:t>
      </w:r>
    </w:p>
    <w:p w14:paraId="4B813EE1" w14:textId="77777777" w:rsidR="00421975" w:rsidRPr="00C647CF" w:rsidRDefault="00421975" w:rsidP="00421975">
      <w:pPr>
        <w:spacing w:after="0" w:line="240" w:lineRule="auto"/>
        <w:rPr>
          <w:rFonts w:ascii="Arial" w:hAnsi="Arial" w:cs="Arial"/>
          <w:sz w:val="24"/>
        </w:rPr>
      </w:pPr>
    </w:p>
    <w:p w14:paraId="394C3117" w14:textId="42FB1F36" w:rsidR="00DD18A9" w:rsidRDefault="00676C42" w:rsidP="00421975">
      <w:pPr>
        <w:spacing w:after="0" w:line="240" w:lineRule="auto"/>
        <w:rPr>
          <w:rFonts w:ascii="Arial" w:hAnsi="Arial" w:cs="Arial"/>
          <w:sz w:val="24"/>
        </w:rPr>
      </w:pPr>
      <w:r>
        <w:rPr>
          <w:rFonts w:ascii="Arial" w:hAnsi="Arial" w:cs="Arial"/>
          <w:sz w:val="24"/>
        </w:rPr>
        <w:t>July 2022</w:t>
      </w:r>
    </w:p>
    <w:p w14:paraId="4431520F" w14:textId="77777777" w:rsidR="00BE579C" w:rsidRPr="00BE579C" w:rsidRDefault="00BE579C" w:rsidP="00BE579C">
      <w:pPr>
        <w:spacing w:line="240" w:lineRule="auto"/>
        <w:rPr>
          <w:rFonts w:ascii="Arial" w:hAnsi="Arial" w:cs="Arial"/>
          <w:sz w:val="24"/>
          <w:szCs w:val="24"/>
        </w:rPr>
      </w:pPr>
      <w:r w:rsidRPr="00BE579C">
        <w:rPr>
          <w:rFonts w:ascii="Arial" w:hAnsi="Arial" w:cs="Arial"/>
          <w:b/>
          <w:sz w:val="24"/>
          <w:szCs w:val="24"/>
        </w:rPr>
        <w:t>Workforce Race Equality Standard (WRES)</w:t>
      </w:r>
    </w:p>
    <w:p w14:paraId="3325F319" w14:textId="5EFADFED"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The figures contained within this document are a snapshot as of 31 March 202</w:t>
      </w:r>
      <w:r>
        <w:rPr>
          <w:rFonts w:ascii="Arial" w:hAnsi="Arial" w:cs="Arial"/>
          <w:sz w:val="24"/>
          <w:szCs w:val="24"/>
        </w:rPr>
        <w:t>2.</w:t>
      </w:r>
      <w:r w:rsidRPr="00BE579C">
        <w:rPr>
          <w:rFonts w:ascii="Arial" w:hAnsi="Arial" w:cs="Arial"/>
          <w:sz w:val="24"/>
          <w:szCs w:val="24"/>
        </w:rPr>
        <w:t xml:space="preserve"> It should be noted that these figures do not include NTW Solutions</w:t>
      </w:r>
      <w:r>
        <w:rPr>
          <w:rFonts w:ascii="Arial" w:hAnsi="Arial" w:cs="Arial"/>
          <w:sz w:val="24"/>
          <w:szCs w:val="24"/>
        </w:rPr>
        <w:t xml:space="preserve"> or Bank Staff</w:t>
      </w:r>
      <w:r w:rsidRPr="00BE579C">
        <w:rPr>
          <w:rFonts w:ascii="Arial" w:hAnsi="Arial" w:cs="Arial"/>
          <w:sz w:val="24"/>
          <w:szCs w:val="24"/>
        </w:rPr>
        <w:t>.</w:t>
      </w:r>
      <w:r>
        <w:rPr>
          <w:rFonts w:ascii="Arial" w:hAnsi="Arial" w:cs="Arial"/>
          <w:sz w:val="24"/>
          <w:szCs w:val="24"/>
        </w:rPr>
        <w:t xml:space="preserve"> Later this year we will be required to submit a WRES return for Bank Staff for the first time.</w:t>
      </w:r>
      <w:r w:rsidRPr="00BE579C">
        <w:rPr>
          <w:rFonts w:ascii="Arial" w:hAnsi="Arial" w:cs="Arial"/>
          <w:sz w:val="24"/>
          <w:szCs w:val="24"/>
        </w:rPr>
        <w:t xml:space="preserve"> Please see</w:t>
      </w:r>
      <w:r>
        <w:rPr>
          <w:rFonts w:ascii="Arial" w:hAnsi="Arial" w:cs="Arial"/>
          <w:sz w:val="24"/>
          <w:szCs w:val="24"/>
        </w:rPr>
        <w:t xml:space="preserve"> the a</w:t>
      </w:r>
      <w:r w:rsidRPr="00BE579C">
        <w:rPr>
          <w:rFonts w:ascii="Arial" w:hAnsi="Arial" w:cs="Arial"/>
          <w:sz w:val="24"/>
          <w:szCs w:val="24"/>
        </w:rPr>
        <w:t xml:space="preserve">ppendix for </w:t>
      </w:r>
      <w:r>
        <w:rPr>
          <w:rFonts w:ascii="Arial" w:hAnsi="Arial" w:cs="Arial"/>
          <w:sz w:val="24"/>
          <w:szCs w:val="24"/>
        </w:rPr>
        <w:t xml:space="preserve">all </w:t>
      </w:r>
      <w:r w:rsidRPr="00BE579C">
        <w:rPr>
          <w:rFonts w:ascii="Arial" w:hAnsi="Arial" w:cs="Arial"/>
          <w:sz w:val="24"/>
          <w:szCs w:val="24"/>
        </w:rPr>
        <w:t>WRES data tables.</w:t>
      </w:r>
    </w:p>
    <w:p w14:paraId="51EBE444" w14:textId="77777777" w:rsidR="00BE579C" w:rsidRPr="00BE579C" w:rsidRDefault="00BE579C" w:rsidP="00BE579C">
      <w:pPr>
        <w:spacing w:line="240" w:lineRule="auto"/>
        <w:ind w:left="510" w:hanging="510"/>
        <w:rPr>
          <w:rFonts w:ascii="Arial" w:hAnsi="Arial" w:cs="Arial"/>
          <w:b/>
          <w:sz w:val="24"/>
          <w:szCs w:val="24"/>
        </w:rPr>
      </w:pPr>
      <w:r w:rsidRPr="00BE579C">
        <w:rPr>
          <w:rFonts w:ascii="Arial" w:hAnsi="Arial" w:cs="Arial"/>
          <w:b/>
          <w:sz w:val="24"/>
          <w:szCs w:val="24"/>
        </w:rPr>
        <w:t>(1)</w:t>
      </w:r>
      <w:r w:rsidRPr="00BE579C">
        <w:rPr>
          <w:rFonts w:ascii="Arial" w:hAnsi="Arial" w:cs="Arial"/>
          <w:b/>
          <w:sz w:val="24"/>
          <w:szCs w:val="24"/>
        </w:rPr>
        <w:tab/>
        <w:t xml:space="preserve">Percentage of staff in each of the Agenda for Change Bands 1-9 and Very Senior Managers (including executive Board members) compared with the percentage of staff in the overall workforce. Note: Organisations should undertake this calculation separately for non-clinical and for clinical staff </w:t>
      </w:r>
    </w:p>
    <w:p w14:paraId="48E5AD91" w14:textId="2396C68A" w:rsidR="00BE579C" w:rsidRDefault="00BE579C" w:rsidP="00E010F1">
      <w:pPr>
        <w:spacing w:line="240" w:lineRule="auto"/>
        <w:rPr>
          <w:rFonts w:ascii="Arial" w:hAnsi="Arial" w:cs="Arial"/>
          <w:sz w:val="24"/>
          <w:szCs w:val="24"/>
        </w:rPr>
      </w:pPr>
      <w:r w:rsidRPr="00BE579C">
        <w:rPr>
          <w:rFonts w:ascii="Arial" w:hAnsi="Arial" w:cs="Arial"/>
          <w:sz w:val="24"/>
          <w:szCs w:val="24"/>
        </w:rPr>
        <w:t xml:space="preserve">At the audit date there were </w:t>
      </w:r>
      <w:r w:rsidR="00103E1C">
        <w:rPr>
          <w:rFonts w:ascii="Arial" w:hAnsi="Arial" w:cs="Arial"/>
          <w:sz w:val="24"/>
          <w:szCs w:val="24"/>
        </w:rPr>
        <w:t xml:space="preserve">7381 members of staff in the Trust. Of the 7381 </w:t>
      </w:r>
      <w:r w:rsidR="007824F3">
        <w:rPr>
          <w:rFonts w:ascii="Arial" w:hAnsi="Arial" w:cs="Arial"/>
          <w:sz w:val="24"/>
          <w:szCs w:val="24"/>
        </w:rPr>
        <w:t>55</w:t>
      </w:r>
      <w:r w:rsidR="00103E1C">
        <w:rPr>
          <w:rFonts w:ascii="Arial" w:hAnsi="Arial" w:cs="Arial"/>
          <w:sz w:val="24"/>
          <w:szCs w:val="24"/>
        </w:rPr>
        <w:t>8</w:t>
      </w:r>
      <w:r w:rsidR="007824F3">
        <w:rPr>
          <w:rFonts w:ascii="Arial" w:hAnsi="Arial" w:cs="Arial"/>
          <w:sz w:val="24"/>
          <w:szCs w:val="24"/>
        </w:rPr>
        <w:t xml:space="preserve"> </w:t>
      </w:r>
      <w:r w:rsidRPr="00BE579C">
        <w:rPr>
          <w:rFonts w:ascii="Arial" w:hAnsi="Arial" w:cs="Arial"/>
          <w:sz w:val="24"/>
          <w:szCs w:val="24"/>
        </w:rPr>
        <w:t>(</w:t>
      </w:r>
      <w:r w:rsidR="00251E2D" w:rsidRPr="00BE579C">
        <w:rPr>
          <w:rFonts w:ascii="Arial" w:hAnsi="Arial" w:cs="Arial"/>
          <w:sz w:val="24"/>
          <w:szCs w:val="24"/>
        </w:rPr>
        <w:t xml:space="preserve">440 </w:t>
      </w:r>
      <w:r w:rsidRPr="00BE579C">
        <w:rPr>
          <w:rFonts w:ascii="Arial" w:hAnsi="Arial" w:cs="Arial"/>
          <w:sz w:val="24"/>
          <w:szCs w:val="24"/>
        </w:rPr>
        <w:t>in 202</w:t>
      </w:r>
      <w:r w:rsidR="00251E2D">
        <w:rPr>
          <w:rFonts w:ascii="Arial" w:hAnsi="Arial" w:cs="Arial"/>
          <w:sz w:val="24"/>
          <w:szCs w:val="24"/>
        </w:rPr>
        <w:t>1</w:t>
      </w:r>
      <w:r w:rsidRPr="00BE579C">
        <w:rPr>
          <w:rFonts w:ascii="Arial" w:hAnsi="Arial" w:cs="Arial"/>
          <w:sz w:val="24"/>
          <w:szCs w:val="24"/>
        </w:rPr>
        <w:t xml:space="preserve">) BAME staff employed by the Trust. These staff made up </w:t>
      </w:r>
      <w:r w:rsidR="007824F3">
        <w:rPr>
          <w:rFonts w:ascii="Arial" w:hAnsi="Arial" w:cs="Arial"/>
          <w:sz w:val="24"/>
          <w:szCs w:val="24"/>
        </w:rPr>
        <w:t>7.5</w:t>
      </w:r>
      <w:r w:rsidRPr="00BE579C">
        <w:rPr>
          <w:rFonts w:ascii="Arial" w:hAnsi="Arial" w:cs="Arial"/>
          <w:sz w:val="24"/>
          <w:szCs w:val="24"/>
        </w:rPr>
        <w:t>% (</w:t>
      </w:r>
      <w:r w:rsidR="007824F3">
        <w:rPr>
          <w:rFonts w:ascii="Arial" w:hAnsi="Arial" w:cs="Arial"/>
          <w:sz w:val="24"/>
          <w:szCs w:val="24"/>
        </w:rPr>
        <w:t>6.25</w:t>
      </w:r>
      <w:r w:rsidRPr="00BE579C">
        <w:rPr>
          <w:rFonts w:ascii="Arial" w:hAnsi="Arial" w:cs="Arial"/>
          <w:sz w:val="24"/>
          <w:szCs w:val="24"/>
        </w:rPr>
        <w:t xml:space="preserve">%) of our overall workforce. Although it should be noted that this average is inflated by the inclusion of medical staff. If we exclude medical staff the average is </w:t>
      </w:r>
      <w:r w:rsidR="00784E39">
        <w:rPr>
          <w:rFonts w:ascii="Arial" w:hAnsi="Arial" w:cs="Arial"/>
          <w:sz w:val="24"/>
          <w:szCs w:val="24"/>
        </w:rPr>
        <w:t xml:space="preserve">5.4% </w:t>
      </w:r>
      <w:r w:rsidRPr="00BE579C">
        <w:rPr>
          <w:rFonts w:ascii="Arial" w:hAnsi="Arial" w:cs="Arial"/>
          <w:sz w:val="24"/>
          <w:szCs w:val="24"/>
        </w:rPr>
        <w:t>(</w:t>
      </w:r>
      <w:r w:rsidR="00784E39" w:rsidRPr="00BE579C">
        <w:rPr>
          <w:rFonts w:ascii="Arial" w:hAnsi="Arial" w:cs="Arial"/>
          <w:sz w:val="24"/>
          <w:szCs w:val="24"/>
        </w:rPr>
        <w:t>4.6%</w:t>
      </w:r>
      <w:r w:rsidRPr="00BE579C">
        <w:rPr>
          <w:rFonts w:ascii="Arial" w:hAnsi="Arial" w:cs="Arial"/>
          <w:sz w:val="24"/>
          <w:szCs w:val="24"/>
        </w:rPr>
        <w:t xml:space="preserve">).  </w:t>
      </w:r>
      <w:r w:rsidR="00590B21">
        <w:rPr>
          <w:rFonts w:ascii="Arial" w:hAnsi="Arial" w:cs="Arial"/>
          <w:sz w:val="24"/>
          <w:szCs w:val="24"/>
        </w:rPr>
        <w:t>Data on Ethnicity will not be available for the 2021 Census until October, t</w:t>
      </w:r>
      <w:r w:rsidRPr="00BE579C">
        <w:rPr>
          <w:rFonts w:ascii="Arial" w:hAnsi="Arial" w:cs="Arial"/>
          <w:sz w:val="24"/>
          <w:szCs w:val="24"/>
        </w:rPr>
        <w:t xml:space="preserve">he latest available Office for National Statistics population figures across the region put the BAME population at 6.4%. </w:t>
      </w:r>
      <w:r w:rsidR="00590B21">
        <w:rPr>
          <w:rFonts w:ascii="Arial" w:hAnsi="Arial" w:cs="Arial"/>
          <w:sz w:val="24"/>
          <w:szCs w:val="24"/>
        </w:rPr>
        <w:t>It is recommended that we review how representative we are as an organisation as soon as ethnicity information becomes available from the 2021 Census.</w:t>
      </w:r>
    </w:p>
    <w:p w14:paraId="35322170" w14:textId="3455B7FE" w:rsidR="00590B21" w:rsidRDefault="00590B21" w:rsidP="00E010F1">
      <w:pPr>
        <w:spacing w:line="240" w:lineRule="auto"/>
        <w:rPr>
          <w:rFonts w:ascii="Arial" w:hAnsi="Arial" w:cs="Arial"/>
          <w:sz w:val="24"/>
          <w:szCs w:val="24"/>
        </w:rPr>
      </w:pPr>
      <w:r>
        <w:rPr>
          <w:rFonts w:ascii="Arial" w:hAnsi="Arial" w:cs="Arial"/>
          <w:sz w:val="24"/>
          <w:szCs w:val="24"/>
        </w:rPr>
        <w:t xml:space="preserve">The distribution of </w:t>
      </w:r>
      <w:r w:rsidR="00EA370C">
        <w:rPr>
          <w:rFonts w:ascii="Arial" w:hAnsi="Arial" w:cs="Arial"/>
          <w:sz w:val="24"/>
          <w:szCs w:val="24"/>
        </w:rPr>
        <w:t xml:space="preserve">staff across roles and agenda for change bands should help inform inclusive recruitment practices. Of 1502 staff employed in non-clinical roles only 35 </w:t>
      </w:r>
      <w:r w:rsidR="00964251">
        <w:rPr>
          <w:rFonts w:ascii="Arial" w:hAnsi="Arial" w:cs="Arial"/>
          <w:sz w:val="24"/>
          <w:szCs w:val="24"/>
        </w:rPr>
        <w:t xml:space="preserve">– 2.3% </w:t>
      </w:r>
      <w:r w:rsidR="00EA370C">
        <w:rPr>
          <w:rFonts w:ascii="Arial" w:hAnsi="Arial" w:cs="Arial"/>
          <w:sz w:val="24"/>
          <w:szCs w:val="24"/>
        </w:rPr>
        <w:t>were from a BAME background</w:t>
      </w:r>
      <w:r w:rsidR="00964251">
        <w:rPr>
          <w:rFonts w:ascii="Arial" w:hAnsi="Arial" w:cs="Arial"/>
          <w:sz w:val="24"/>
          <w:szCs w:val="24"/>
        </w:rPr>
        <w:t>. 29 of the 3</w:t>
      </w:r>
      <w:r w:rsidR="00103E1C">
        <w:rPr>
          <w:rFonts w:ascii="Arial" w:hAnsi="Arial" w:cs="Arial"/>
          <w:sz w:val="24"/>
          <w:szCs w:val="24"/>
        </w:rPr>
        <w:t xml:space="preserve">4 </w:t>
      </w:r>
      <w:r w:rsidR="00964251">
        <w:rPr>
          <w:rFonts w:ascii="Arial" w:hAnsi="Arial" w:cs="Arial"/>
          <w:sz w:val="24"/>
          <w:szCs w:val="24"/>
        </w:rPr>
        <w:t>were employed at bands 5 or below.</w:t>
      </w:r>
    </w:p>
    <w:p w14:paraId="24E53880" w14:textId="168D81DD" w:rsidR="00964251" w:rsidRDefault="00052FC8" w:rsidP="00E010F1">
      <w:pPr>
        <w:spacing w:line="240" w:lineRule="auto"/>
        <w:rPr>
          <w:rFonts w:ascii="Arial" w:hAnsi="Arial" w:cs="Arial"/>
          <w:sz w:val="24"/>
          <w:szCs w:val="24"/>
        </w:rPr>
      </w:pPr>
      <w:r>
        <w:rPr>
          <w:rFonts w:ascii="Arial" w:hAnsi="Arial" w:cs="Arial"/>
          <w:sz w:val="24"/>
          <w:szCs w:val="24"/>
        </w:rPr>
        <w:t xml:space="preserve">Of 5557 staff employed in clinical (non-medical) roles 367 (6.6%) were from a BAME background. 252 of the 367 </w:t>
      </w:r>
      <w:r w:rsidR="00AA28EA">
        <w:rPr>
          <w:rFonts w:ascii="Arial" w:hAnsi="Arial" w:cs="Arial"/>
          <w:sz w:val="24"/>
          <w:szCs w:val="24"/>
        </w:rPr>
        <w:t>(68.6%) were employed at bands 5 or below. For white staff 2480 of 5133 (48.3%) were employed at bands 5 or below.</w:t>
      </w:r>
    </w:p>
    <w:p w14:paraId="732288E7" w14:textId="33B8BE2E" w:rsidR="004C3882" w:rsidRPr="00BE579C" w:rsidRDefault="004C3882" w:rsidP="00E010F1">
      <w:pPr>
        <w:spacing w:line="240" w:lineRule="auto"/>
        <w:rPr>
          <w:rFonts w:ascii="Arial" w:eastAsia="Times New Roman" w:hAnsi="Arial" w:cs="Arial"/>
          <w:sz w:val="24"/>
          <w:szCs w:val="24"/>
          <w:lang w:eastAsia="en-GB"/>
        </w:rPr>
      </w:pPr>
      <w:r>
        <w:rPr>
          <w:rFonts w:ascii="Arial" w:hAnsi="Arial" w:cs="Arial"/>
          <w:sz w:val="24"/>
          <w:szCs w:val="24"/>
        </w:rPr>
        <w:t>Of</w:t>
      </w:r>
      <w:r w:rsidR="009A1E83">
        <w:rPr>
          <w:rFonts w:ascii="Arial" w:hAnsi="Arial" w:cs="Arial"/>
          <w:sz w:val="24"/>
          <w:szCs w:val="24"/>
        </w:rPr>
        <w:t xml:space="preserve"> 345 medical staff 157 (45.5%) were from a BAME background. 87 of the 157 (55.5%) employed at Consultant Grade, compared to 110 of 176 (62.5%) of White Doctors at Consultant Grade.</w:t>
      </w:r>
    </w:p>
    <w:p w14:paraId="2E407D40" w14:textId="77777777" w:rsidR="00BE579C" w:rsidRPr="00BE579C" w:rsidRDefault="00BE579C" w:rsidP="00BE579C">
      <w:pPr>
        <w:shd w:val="clear" w:color="auto" w:fill="FFFFFF"/>
        <w:spacing w:before="100" w:beforeAutospacing="1" w:after="420" w:afterAutospacing="1" w:line="240" w:lineRule="auto"/>
        <w:rPr>
          <w:rFonts w:ascii="Arial" w:eastAsia="Times New Roman" w:hAnsi="Arial" w:cs="Arial"/>
          <w:sz w:val="24"/>
          <w:szCs w:val="24"/>
          <w:lang w:eastAsia="en-GB"/>
        </w:rPr>
      </w:pPr>
      <w:r w:rsidRPr="00BE579C">
        <w:rPr>
          <w:rFonts w:ascii="Arial" w:eastAsia="Times New Roman" w:hAnsi="Arial" w:cs="Arial"/>
          <w:b/>
          <w:bCs/>
          <w:sz w:val="24"/>
          <w:szCs w:val="24"/>
          <w:lang w:eastAsia="en-GB"/>
        </w:rPr>
        <w:t>Aspirational (model employer) targets</w:t>
      </w:r>
      <w:r w:rsidRPr="00BE579C">
        <w:rPr>
          <w:rFonts w:ascii="Arial" w:eastAsia="Times New Roman" w:hAnsi="Arial" w:cs="Arial"/>
          <w:sz w:val="24"/>
          <w:szCs w:val="24"/>
          <w:lang w:eastAsia="en-GB"/>
        </w:rPr>
        <w:t>.</w:t>
      </w:r>
    </w:p>
    <w:p w14:paraId="7B11D777" w14:textId="77777777" w:rsidR="00BE579C" w:rsidRPr="00BE579C" w:rsidRDefault="00BE579C" w:rsidP="00BE579C">
      <w:pPr>
        <w:shd w:val="clear" w:color="auto" w:fill="FFFFFF"/>
        <w:spacing w:before="100" w:beforeAutospacing="1" w:after="420" w:afterAutospacing="1" w:line="240" w:lineRule="auto"/>
        <w:rPr>
          <w:rFonts w:ascii="Arial" w:eastAsia="Times New Roman" w:hAnsi="Arial" w:cs="Arial"/>
          <w:sz w:val="24"/>
          <w:szCs w:val="24"/>
          <w:lang w:eastAsia="en-GB"/>
        </w:rPr>
      </w:pPr>
      <w:r w:rsidRPr="00BE579C">
        <w:rPr>
          <w:rFonts w:ascii="Arial" w:eastAsia="Times New Roman" w:hAnsi="Arial" w:cs="Arial"/>
          <w:sz w:val="24"/>
          <w:szCs w:val="24"/>
          <w:lang w:eastAsia="en-GB"/>
        </w:rPr>
        <w:t>These were set in late 2019 by NHS England for each NHS Trust. Our targets are listed below.</w:t>
      </w:r>
    </w:p>
    <w:p w14:paraId="7683DA8D" w14:textId="77777777" w:rsidR="00BE579C" w:rsidRPr="00BE579C" w:rsidRDefault="00BE579C" w:rsidP="00BE579C">
      <w:pPr>
        <w:shd w:val="clear" w:color="auto" w:fill="FFFFFF"/>
        <w:spacing w:before="100" w:beforeAutospacing="1" w:after="420" w:afterAutospacing="1" w:line="240" w:lineRule="auto"/>
        <w:rPr>
          <w:rFonts w:ascii="Arial" w:eastAsia="Times New Roman" w:hAnsi="Arial" w:cs="Arial"/>
          <w:sz w:val="24"/>
          <w:szCs w:val="24"/>
          <w:lang w:eastAsia="en-GB"/>
        </w:rPr>
      </w:pPr>
      <w:r w:rsidRPr="00BE579C">
        <w:rPr>
          <w:rFonts w:ascii="Arial" w:eastAsia="Times New Roman" w:hAnsi="Arial" w:cs="Arial"/>
          <w:noProof/>
          <w:sz w:val="24"/>
          <w:szCs w:val="24"/>
          <w:lang w:eastAsia="en-GB"/>
        </w:rPr>
        <w:drawing>
          <wp:inline distT="0" distB="0" distL="0" distR="0" wp14:anchorId="2B5AF8A9" wp14:editId="45D25E73">
            <wp:extent cx="5536800" cy="3193200"/>
            <wp:effectExtent l="0" t="0" r="6985"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6800" cy="3193200"/>
                    </a:xfrm>
                    <a:prstGeom prst="rect">
                      <a:avLst/>
                    </a:prstGeom>
                    <a:noFill/>
                    <a:ln>
                      <a:noFill/>
                    </a:ln>
                  </pic:spPr>
                </pic:pic>
              </a:graphicData>
            </a:graphic>
          </wp:inline>
        </w:drawing>
      </w:r>
    </w:p>
    <w:p w14:paraId="3B6449D6" w14:textId="611A97DD" w:rsidR="00BE579C" w:rsidRDefault="00BE579C" w:rsidP="00BE579C">
      <w:pPr>
        <w:shd w:val="clear" w:color="auto" w:fill="FFFFFF"/>
        <w:spacing w:before="100" w:beforeAutospacing="1" w:after="420" w:afterAutospacing="1" w:line="240" w:lineRule="auto"/>
        <w:rPr>
          <w:rFonts w:ascii="Arial" w:eastAsia="Times New Roman" w:hAnsi="Arial" w:cs="Arial"/>
          <w:sz w:val="24"/>
          <w:szCs w:val="24"/>
          <w:lang w:eastAsia="en-GB"/>
        </w:rPr>
      </w:pPr>
      <w:r w:rsidRPr="00BE579C">
        <w:rPr>
          <w:rFonts w:ascii="Arial" w:eastAsia="Times New Roman" w:hAnsi="Arial" w:cs="Arial"/>
          <w:sz w:val="24"/>
          <w:szCs w:val="24"/>
          <w:lang w:eastAsia="en-GB"/>
        </w:rPr>
        <w:t>Our current totals across these bands are</w:t>
      </w:r>
    </w:p>
    <w:tbl>
      <w:tblPr>
        <w:tblW w:w="5000" w:type="pct"/>
        <w:tblLook w:val="04A0" w:firstRow="1" w:lastRow="0" w:firstColumn="1" w:lastColumn="0" w:noHBand="0" w:noVBand="1"/>
      </w:tblPr>
      <w:tblGrid>
        <w:gridCol w:w="3006"/>
        <w:gridCol w:w="3006"/>
        <w:gridCol w:w="3004"/>
      </w:tblGrid>
      <w:tr w:rsidR="00053DA9" w:rsidRPr="007E2362" w14:paraId="7FC86ED0" w14:textId="042E2B94" w:rsidTr="007E2362">
        <w:trPr>
          <w:trHeight w:val="280"/>
        </w:trPr>
        <w:tc>
          <w:tcPr>
            <w:tcW w:w="1667" w:type="pct"/>
            <w:tcBorders>
              <w:top w:val="single" w:sz="4" w:space="0" w:color="auto"/>
              <w:left w:val="single" w:sz="4" w:space="0" w:color="auto"/>
              <w:bottom w:val="single" w:sz="4" w:space="0" w:color="auto"/>
              <w:right w:val="single" w:sz="4" w:space="0" w:color="auto"/>
            </w:tcBorders>
            <w:shd w:val="clear" w:color="000000" w:fill="FFFFFF"/>
            <w:vAlign w:val="center"/>
          </w:tcPr>
          <w:p w14:paraId="61760B92" w14:textId="77777777" w:rsidR="00053DA9" w:rsidRPr="007E2362" w:rsidRDefault="00053DA9" w:rsidP="00053DA9">
            <w:pPr>
              <w:spacing w:after="0" w:line="240" w:lineRule="auto"/>
              <w:rPr>
                <w:rFonts w:ascii="Arial" w:eastAsia="Times New Roman" w:hAnsi="Arial" w:cs="Arial"/>
                <w:color w:val="000000"/>
                <w:sz w:val="24"/>
                <w:szCs w:val="24"/>
                <w:lang w:eastAsia="en-GB"/>
              </w:rPr>
            </w:pPr>
          </w:p>
        </w:tc>
        <w:tc>
          <w:tcPr>
            <w:tcW w:w="1667" w:type="pct"/>
            <w:tcBorders>
              <w:top w:val="single" w:sz="4" w:space="0" w:color="auto"/>
              <w:left w:val="single" w:sz="4" w:space="0" w:color="auto"/>
              <w:bottom w:val="single" w:sz="4" w:space="0" w:color="auto"/>
              <w:right w:val="single" w:sz="4" w:space="0" w:color="auto"/>
            </w:tcBorders>
            <w:shd w:val="clear" w:color="000000" w:fill="FFFFFF"/>
          </w:tcPr>
          <w:p w14:paraId="08A6BDB5" w14:textId="6107FACE" w:rsidR="00053DA9" w:rsidRPr="007E2362" w:rsidRDefault="00053DA9" w:rsidP="00053DA9">
            <w:pPr>
              <w:spacing w:after="0" w:line="240" w:lineRule="auto"/>
              <w:rPr>
                <w:rFonts w:ascii="Arial" w:hAnsi="Arial" w:cs="Arial"/>
                <w:b/>
                <w:bCs/>
                <w:sz w:val="24"/>
                <w:szCs w:val="24"/>
              </w:rPr>
            </w:pPr>
            <w:r w:rsidRPr="007E2362">
              <w:rPr>
                <w:rFonts w:ascii="Arial" w:hAnsi="Arial" w:cs="Arial"/>
                <w:b/>
                <w:bCs/>
                <w:sz w:val="24"/>
                <w:szCs w:val="24"/>
              </w:rPr>
              <w:t>Number of staff</w:t>
            </w:r>
          </w:p>
        </w:tc>
        <w:tc>
          <w:tcPr>
            <w:tcW w:w="1666" w:type="pct"/>
            <w:tcBorders>
              <w:top w:val="single" w:sz="4" w:space="0" w:color="auto"/>
              <w:left w:val="single" w:sz="4" w:space="0" w:color="auto"/>
              <w:bottom w:val="single" w:sz="4" w:space="0" w:color="auto"/>
              <w:right w:val="single" w:sz="4" w:space="0" w:color="auto"/>
            </w:tcBorders>
            <w:shd w:val="clear" w:color="000000" w:fill="FFFFFF"/>
          </w:tcPr>
          <w:p w14:paraId="7A4A81D0" w14:textId="7AE81105" w:rsidR="00053DA9" w:rsidRPr="007E2362" w:rsidRDefault="007E2362" w:rsidP="00053DA9">
            <w:pPr>
              <w:spacing w:after="0" w:line="240" w:lineRule="auto"/>
              <w:rPr>
                <w:rFonts w:ascii="Arial" w:hAnsi="Arial" w:cs="Arial"/>
                <w:b/>
                <w:bCs/>
                <w:sz w:val="24"/>
                <w:szCs w:val="24"/>
              </w:rPr>
            </w:pPr>
            <w:r w:rsidRPr="007E2362">
              <w:rPr>
                <w:rFonts w:ascii="Arial" w:hAnsi="Arial" w:cs="Arial"/>
                <w:b/>
                <w:bCs/>
                <w:sz w:val="24"/>
                <w:szCs w:val="24"/>
              </w:rPr>
              <w:t>Difference from Aspirational Target</w:t>
            </w:r>
          </w:p>
        </w:tc>
      </w:tr>
      <w:tr w:rsidR="00053DA9" w:rsidRPr="007E2362" w14:paraId="70EB5380" w14:textId="1762F97B" w:rsidTr="00053DA9">
        <w:trPr>
          <w:trHeight w:val="28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564A0695" w14:textId="77777777"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eastAsia="Times New Roman" w:hAnsi="Arial" w:cs="Arial"/>
                <w:color w:val="000000"/>
                <w:sz w:val="24"/>
                <w:szCs w:val="24"/>
                <w:lang w:eastAsia="en-GB"/>
              </w:rPr>
              <w:t>Band 8A</w:t>
            </w:r>
          </w:p>
        </w:tc>
        <w:tc>
          <w:tcPr>
            <w:tcW w:w="1667" w:type="pct"/>
            <w:tcBorders>
              <w:top w:val="nil"/>
              <w:left w:val="single" w:sz="4" w:space="0" w:color="auto"/>
              <w:bottom w:val="single" w:sz="4" w:space="0" w:color="auto"/>
              <w:right w:val="single" w:sz="4" w:space="0" w:color="auto"/>
            </w:tcBorders>
            <w:shd w:val="clear" w:color="000000" w:fill="FFFFFF"/>
          </w:tcPr>
          <w:p w14:paraId="2C234789" w14:textId="20D9F988"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hAnsi="Arial" w:cs="Arial"/>
                <w:sz w:val="24"/>
                <w:szCs w:val="24"/>
              </w:rPr>
              <w:t>13</w:t>
            </w:r>
          </w:p>
        </w:tc>
        <w:tc>
          <w:tcPr>
            <w:tcW w:w="1666" w:type="pct"/>
            <w:tcBorders>
              <w:top w:val="nil"/>
              <w:left w:val="single" w:sz="4" w:space="0" w:color="auto"/>
              <w:bottom w:val="single" w:sz="4" w:space="0" w:color="auto"/>
              <w:right w:val="single" w:sz="4" w:space="0" w:color="auto"/>
            </w:tcBorders>
            <w:shd w:val="clear" w:color="000000" w:fill="FFFFFF"/>
          </w:tcPr>
          <w:p w14:paraId="4B09B355" w14:textId="402042AB" w:rsidR="00053DA9" w:rsidRPr="007E2362" w:rsidRDefault="007E2362" w:rsidP="00053DA9">
            <w:pPr>
              <w:spacing w:after="0" w:line="240" w:lineRule="auto"/>
              <w:rPr>
                <w:rFonts w:ascii="Arial" w:hAnsi="Arial" w:cs="Arial"/>
                <w:sz w:val="24"/>
                <w:szCs w:val="24"/>
              </w:rPr>
            </w:pPr>
            <w:r>
              <w:rPr>
                <w:rFonts w:ascii="Arial" w:hAnsi="Arial" w:cs="Arial"/>
                <w:sz w:val="24"/>
                <w:szCs w:val="24"/>
              </w:rPr>
              <w:t>+4</w:t>
            </w:r>
          </w:p>
        </w:tc>
      </w:tr>
      <w:tr w:rsidR="00053DA9" w:rsidRPr="007E2362" w14:paraId="0A791D07" w14:textId="4E31A0F0" w:rsidTr="00053DA9">
        <w:trPr>
          <w:trHeight w:val="28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0EEF3962" w14:textId="77777777"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eastAsia="Times New Roman" w:hAnsi="Arial" w:cs="Arial"/>
                <w:color w:val="000000"/>
                <w:sz w:val="24"/>
                <w:szCs w:val="24"/>
                <w:lang w:eastAsia="en-GB"/>
              </w:rPr>
              <w:t>Band 8B</w:t>
            </w:r>
          </w:p>
        </w:tc>
        <w:tc>
          <w:tcPr>
            <w:tcW w:w="1667" w:type="pct"/>
            <w:tcBorders>
              <w:top w:val="nil"/>
              <w:left w:val="single" w:sz="4" w:space="0" w:color="auto"/>
              <w:bottom w:val="single" w:sz="4" w:space="0" w:color="auto"/>
              <w:right w:val="single" w:sz="4" w:space="0" w:color="auto"/>
            </w:tcBorders>
            <w:shd w:val="clear" w:color="000000" w:fill="FFFFFF"/>
          </w:tcPr>
          <w:p w14:paraId="1355B60D" w14:textId="6546A77A"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hAnsi="Arial" w:cs="Arial"/>
                <w:sz w:val="24"/>
                <w:szCs w:val="24"/>
              </w:rPr>
              <w:t>5</w:t>
            </w:r>
          </w:p>
        </w:tc>
        <w:tc>
          <w:tcPr>
            <w:tcW w:w="1666" w:type="pct"/>
            <w:tcBorders>
              <w:top w:val="nil"/>
              <w:left w:val="single" w:sz="4" w:space="0" w:color="auto"/>
              <w:bottom w:val="single" w:sz="4" w:space="0" w:color="auto"/>
              <w:right w:val="single" w:sz="4" w:space="0" w:color="auto"/>
            </w:tcBorders>
            <w:shd w:val="clear" w:color="000000" w:fill="FFFFFF"/>
          </w:tcPr>
          <w:p w14:paraId="60F807F4" w14:textId="12F39B4A" w:rsidR="00053DA9" w:rsidRPr="007E2362" w:rsidRDefault="007E2362" w:rsidP="00053DA9">
            <w:pPr>
              <w:spacing w:after="0" w:line="240" w:lineRule="auto"/>
              <w:rPr>
                <w:rFonts w:ascii="Arial" w:hAnsi="Arial" w:cs="Arial"/>
                <w:sz w:val="24"/>
                <w:szCs w:val="24"/>
              </w:rPr>
            </w:pPr>
            <w:r>
              <w:rPr>
                <w:rFonts w:ascii="Arial" w:hAnsi="Arial" w:cs="Arial"/>
                <w:sz w:val="24"/>
                <w:szCs w:val="24"/>
              </w:rPr>
              <w:t>+1</w:t>
            </w:r>
          </w:p>
        </w:tc>
      </w:tr>
      <w:tr w:rsidR="00053DA9" w:rsidRPr="007E2362" w14:paraId="3EC2855C" w14:textId="265603A5" w:rsidTr="00053DA9">
        <w:trPr>
          <w:trHeight w:val="54"/>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635B4066" w14:textId="77777777"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eastAsia="Times New Roman" w:hAnsi="Arial" w:cs="Arial"/>
                <w:color w:val="000000"/>
                <w:sz w:val="24"/>
                <w:szCs w:val="24"/>
                <w:lang w:eastAsia="en-GB"/>
              </w:rPr>
              <w:t>Band 8C</w:t>
            </w:r>
          </w:p>
        </w:tc>
        <w:tc>
          <w:tcPr>
            <w:tcW w:w="1667" w:type="pct"/>
            <w:tcBorders>
              <w:top w:val="nil"/>
              <w:left w:val="single" w:sz="4" w:space="0" w:color="auto"/>
              <w:bottom w:val="single" w:sz="4" w:space="0" w:color="auto"/>
              <w:right w:val="single" w:sz="4" w:space="0" w:color="auto"/>
            </w:tcBorders>
            <w:shd w:val="clear" w:color="000000" w:fill="FFFFFF"/>
          </w:tcPr>
          <w:p w14:paraId="5B83CC65" w14:textId="6293E1B0"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hAnsi="Arial" w:cs="Arial"/>
                <w:sz w:val="24"/>
                <w:szCs w:val="24"/>
              </w:rPr>
              <w:t>3</w:t>
            </w:r>
          </w:p>
        </w:tc>
        <w:tc>
          <w:tcPr>
            <w:tcW w:w="1666" w:type="pct"/>
            <w:tcBorders>
              <w:top w:val="nil"/>
              <w:left w:val="single" w:sz="4" w:space="0" w:color="auto"/>
              <w:bottom w:val="single" w:sz="4" w:space="0" w:color="auto"/>
              <w:right w:val="single" w:sz="4" w:space="0" w:color="auto"/>
            </w:tcBorders>
            <w:shd w:val="clear" w:color="000000" w:fill="FFFFFF"/>
          </w:tcPr>
          <w:p w14:paraId="4CD688EA" w14:textId="5A017502" w:rsidR="00053DA9" w:rsidRPr="007E2362" w:rsidRDefault="007E2362" w:rsidP="00053DA9">
            <w:pPr>
              <w:spacing w:after="0" w:line="240" w:lineRule="auto"/>
              <w:rPr>
                <w:rFonts w:ascii="Arial" w:hAnsi="Arial" w:cs="Arial"/>
                <w:sz w:val="24"/>
                <w:szCs w:val="24"/>
              </w:rPr>
            </w:pPr>
            <w:r>
              <w:rPr>
                <w:rFonts w:ascii="Arial" w:hAnsi="Arial" w:cs="Arial"/>
                <w:sz w:val="24"/>
                <w:szCs w:val="24"/>
              </w:rPr>
              <w:t>+1</w:t>
            </w:r>
          </w:p>
        </w:tc>
      </w:tr>
      <w:tr w:rsidR="00053DA9" w:rsidRPr="007E2362" w14:paraId="07D88962" w14:textId="5D4F46C8" w:rsidTr="00053DA9">
        <w:trPr>
          <w:trHeight w:val="28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47830160" w14:textId="77777777"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eastAsia="Times New Roman" w:hAnsi="Arial" w:cs="Arial"/>
                <w:color w:val="000000"/>
                <w:sz w:val="24"/>
                <w:szCs w:val="24"/>
                <w:lang w:eastAsia="en-GB"/>
              </w:rPr>
              <w:t>Band 8D</w:t>
            </w:r>
          </w:p>
        </w:tc>
        <w:tc>
          <w:tcPr>
            <w:tcW w:w="1667" w:type="pct"/>
            <w:tcBorders>
              <w:top w:val="nil"/>
              <w:left w:val="single" w:sz="4" w:space="0" w:color="auto"/>
              <w:bottom w:val="single" w:sz="4" w:space="0" w:color="auto"/>
              <w:right w:val="single" w:sz="4" w:space="0" w:color="auto"/>
            </w:tcBorders>
            <w:shd w:val="clear" w:color="000000" w:fill="FFFFFF"/>
          </w:tcPr>
          <w:p w14:paraId="7C799525" w14:textId="5E460C21"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hAnsi="Arial" w:cs="Arial"/>
                <w:sz w:val="24"/>
                <w:szCs w:val="24"/>
              </w:rPr>
              <w:t>1</w:t>
            </w:r>
          </w:p>
        </w:tc>
        <w:tc>
          <w:tcPr>
            <w:tcW w:w="1666" w:type="pct"/>
            <w:tcBorders>
              <w:top w:val="nil"/>
              <w:left w:val="single" w:sz="4" w:space="0" w:color="auto"/>
              <w:bottom w:val="single" w:sz="4" w:space="0" w:color="auto"/>
              <w:right w:val="single" w:sz="4" w:space="0" w:color="auto"/>
            </w:tcBorders>
            <w:shd w:val="clear" w:color="000000" w:fill="FFFFFF"/>
          </w:tcPr>
          <w:p w14:paraId="455B5553" w14:textId="04F2AA44" w:rsidR="00053DA9" w:rsidRPr="007E2362" w:rsidRDefault="007E2362" w:rsidP="00053DA9">
            <w:pPr>
              <w:spacing w:after="0" w:line="240" w:lineRule="auto"/>
              <w:rPr>
                <w:rFonts w:ascii="Arial" w:hAnsi="Arial" w:cs="Arial"/>
                <w:sz w:val="24"/>
                <w:szCs w:val="24"/>
              </w:rPr>
            </w:pPr>
            <w:r>
              <w:rPr>
                <w:rFonts w:ascii="Arial" w:hAnsi="Arial" w:cs="Arial"/>
                <w:sz w:val="24"/>
                <w:szCs w:val="24"/>
              </w:rPr>
              <w:t>=</w:t>
            </w:r>
          </w:p>
        </w:tc>
      </w:tr>
      <w:tr w:rsidR="00053DA9" w:rsidRPr="007E2362" w14:paraId="42F42C65" w14:textId="5BE535DB" w:rsidTr="00053DA9">
        <w:trPr>
          <w:trHeight w:val="280"/>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191B2F59" w14:textId="77777777"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eastAsia="Times New Roman" w:hAnsi="Arial" w:cs="Arial"/>
                <w:color w:val="000000"/>
                <w:sz w:val="24"/>
                <w:szCs w:val="24"/>
                <w:lang w:eastAsia="en-GB"/>
              </w:rPr>
              <w:t>Band 9</w:t>
            </w:r>
          </w:p>
        </w:tc>
        <w:tc>
          <w:tcPr>
            <w:tcW w:w="1667" w:type="pct"/>
            <w:tcBorders>
              <w:top w:val="nil"/>
              <w:left w:val="single" w:sz="4" w:space="0" w:color="auto"/>
              <w:bottom w:val="single" w:sz="4" w:space="0" w:color="auto"/>
              <w:right w:val="single" w:sz="4" w:space="0" w:color="auto"/>
            </w:tcBorders>
            <w:shd w:val="clear" w:color="000000" w:fill="FFFFFF"/>
          </w:tcPr>
          <w:p w14:paraId="5C179AF5" w14:textId="404C3D1B"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hAnsi="Arial" w:cs="Arial"/>
                <w:sz w:val="24"/>
                <w:szCs w:val="24"/>
              </w:rPr>
              <w:t>0</w:t>
            </w:r>
          </w:p>
        </w:tc>
        <w:tc>
          <w:tcPr>
            <w:tcW w:w="1666" w:type="pct"/>
            <w:tcBorders>
              <w:top w:val="nil"/>
              <w:left w:val="single" w:sz="4" w:space="0" w:color="auto"/>
              <w:bottom w:val="single" w:sz="4" w:space="0" w:color="auto"/>
              <w:right w:val="single" w:sz="4" w:space="0" w:color="auto"/>
            </w:tcBorders>
            <w:shd w:val="clear" w:color="000000" w:fill="FFFFFF"/>
          </w:tcPr>
          <w:p w14:paraId="034FF132" w14:textId="6C7AB2B1" w:rsidR="00053DA9" w:rsidRPr="007E2362" w:rsidRDefault="007E2362" w:rsidP="00053DA9">
            <w:pPr>
              <w:spacing w:after="0" w:line="240" w:lineRule="auto"/>
              <w:rPr>
                <w:rFonts w:ascii="Arial" w:hAnsi="Arial" w:cs="Arial"/>
                <w:sz w:val="24"/>
                <w:szCs w:val="24"/>
              </w:rPr>
            </w:pPr>
            <w:r>
              <w:rPr>
                <w:rFonts w:ascii="Arial" w:hAnsi="Arial" w:cs="Arial"/>
                <w:sz w:val="24"/>
                <w:szCs w:val="24"/>
              </w:rPr>
              <w:t>=</w:t>
            </w:r>
          </w:p>
        </w:tc>
      </w:tr>
      <w:tr w:rsidR="00053DA9" w:rsidRPr="007E2362" w14:paraId="436B07A9" w14:textId="2CE4CE73" w:rsidTr="00053DA9">
        <w:trPr>
          <w:trHeight w:val="278"/>
        </w:trPr>
        <w:tc>
          <w:tcPr>
            <w:tcW w:w="1667" w:type="pct"/>
            <w:tcBorders>
              <w:top w:val="nil"/>
              <w:left w:val="single" w:sz="4" w:space="0" w:color="auto"/>
              <w:bottom w:val="single" w:sz="4" w:space="0" w:color="auto"/>
              <w:right w:val="single" w:sz="4" w:space="0" w:color="auto"/>
            </w:tcBorders>
            <w:shd w:val="clear" w:color="000000" w:fill="FFFFFF"/>
            <w:vAlign w:val="center"/>
            <w:hideMark/>
          </w:tcPr>
          <w:p w14:paraId="2C57E7F9" w14:textId="77777777"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eastAsia="Times New Roman" w:hAnsi="Arial" w:cs="Arial"/>
                <w:color w:val="000000"/>
                <w:sz w:val="24"/>
                <w:szCs w:val="24"/>
                <w:lang w:eastAsia="en-GB"/>
              </w:rPr>
              <w:t>VSM</w:t>
            </w:r>
          </w:p>
        </w:tc>
        <w:tc>
          <w:tcPr>
            <w:tcW w:w="1667" w:type="pct"/>
            <w:tcBorders>
              <w:top w:val="nil"/>
              <w:left w:val="single" w:sz="4" w:space="0" w:color="auto"/>
              <w:bottom w:val="single" w:sz="4" w:space="0" w:color="auto"/>
              <w:right w:val="single" w:sz="4" w:space="0" w:color="auto"/>
            </w:tcBorders>
            <w:shd w:val="clear" w:color="000000" w:fill="FFFFFF"/>
          </w:tcPr>
          <w:p w14:paraId="7CE75AAD" w14:textId="47D11CF5" w:rsidR="00053DA9" w:rsidRPr="007E2362" w:rsidRDefault="00053DA9" w:rsidP="00053DA9">
            <w:pPr>
              <w:spacing w:after="0" w:line="240" w:lineRule="auto"/>
              <w:rPr>
                <w:rFonts w:ascii="Arial" w:eastAsia="Times New Roman" w:hAnsi="Arial" w:cs="Arial"/>
                <w:color w:val="000000"/>
                <w:sz w:val="24"/>
                <w:szCs w:val="24"/>
                <w:lang w:eastAsia="en-GB"/>
              </w:rPr>
            </w:pPr>
            <w:r w:rsidRPr="007E2362">
              <w:rPr>
                <w:rFonts w:ascii="Arial" w:hAnsi="Arial" w:cs="Arial"/>
                <w:sz w:val="24"/>
                <w:szCs w:val="24"/>
              </w:rPr>
              <w:t>0</w:t>
            </w:r>
          </w:p>
        </w:tc>
        <w:tc>
          <w:tcPr>
            <w:tcW w:w="1666" w:type="pct"/>
            <w:tcBorders>
              <w:top w:val="nil"/>
              <w:left w:val="single" w:sz="4" w:space="0" w:color="auto"/>
              <w:bottom w:val="single" w:sz="4" w:space="0" w:color="auto"/>
              <w:right w:val="single" w:sz="4" w:space="0" w:color="auto"/>
            </w:tcBorders>
            <w:shd w:val="clear" w:color="000000" w:fill="FFFFFF"/>
          </w:tcPr>
          <w:p w14:paraId="60D0EFF6" w14:textId="3A260EC9" w:rsidR="00053DA9" w:rsidRPr="007E2362" w:rsidRDefault="007E2362" w:rsidP="00053DA9">
            <w:pPr>
              <w:spacing w:after="0" w:line="240" w:lineRule="auto"/>
              <w:rPr>
                <w:rFonts w:ascii="Arial" w:hAnsi="Arial" w:cs="Arial"/>
                <w:sz w:val="24"/>
                <w:szCs w:val="24"/>
              </w:rPr>
            </w:pPr>
            <w:r>
              <w:rPr>
                <w:rFonts w:ascii="Arial" w:hAnsi="Arial" w:cs="Arial"/>
                <w:sz w:val="24"/>
                <w:szCs w:val="24"/>
              </w:rPr>
              <w:t>=</w:t>
            </w:r>
          </w:p>
        </w:tc>
      </w:tr>
    </w:tbl>
    <w:p w14:paraId="5440D9F1" w14:textId="61F80563" w:rsidR="005F4DD2" w:rsidRDefault="007E2362" w:rsidP="00BE579C">
      <w:pPr>
        <w:shd w:val="clear" w:color="auto" w:fill="FFFFFF"/>
        <w:spacing w:before="100" w:beforeAutospacing="1" w:after="420" w:afterAutospacing="1"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As </w:t>
      </w:r>
      <w:r w:rsidR="00C74F38">
        <w:rPr>
          <w:rFonts w:ascii="Arial" w:eastAsia="Times New Roman" w:hAnsi="Arial" w:cs="Arial"/>
          <w:sz w:val="24"/>
          <w:szCs w:val="24"/>
          <w:lang w:eastAsia="en-GB"/>
        </w:rPr>
        <w:t>staffing figures currently stand the aspirational targets have been exceeded.</w:t>
      </w:r>
    </w:p>
    <w:p w14:paraId="4AA6E20C" w14:textId="77777777" w:rsidR="00BE579C" w:rsidRPr="00BE579C" w:rsidRDefault="00BE579C" w:rsidP="00BE579C">
      <w:pPr>
        <w:spacing w:line="240" w:lineRule="auto"/>
        <w:rPr>
          <w:rFonts w:ascii="Arial" w:hAnsi="Arial" w:cs="Arial"/>
          <w:b/>
          <w:sz w:val="24"/>
          <w:szCs w:val="24"/>
        </w:rPr>
      </w:pPr>
      <w:r w:rsidRPr="00BE579C">
        <w:rPr>
          <w:rFonts w:ascii="Arial" w:hAnsi="Arial" w:cs="Arial"/>
          <w:b/>
          <w:sz w:val="24"/>
          <w:szCs w:val="24"/>
        </w:rPr>
        <w:t>Recommendations</w:t>
      </w:r>
    </w:p>
    <w:p w14:paraId="742928A0" w14:textId="2BA96C4C" w:rsidR="00CC459B" w:rsidRPr="00CC459B" w:rsidRDefault="00CC459B" w:rsidP="00CC459B">
      <w:pPr>
        <w:numPr>
          <w:ilvl w:val="0"/>
          <w:numId w:val="2"/>
        </w:numPr>
        <w:spacing w:line="240" w:lineRule="auto"/>
        <w:ind w:left="397" w:hanging="397"/>
        <w:contextualSpacing/>
        <w:rPr>
          <w:rFonts w:ascii="Arial" w:hAnsi="Arial" w:cs="Arial"/>
          <w:sz w:val="24"/>
          <w:szCs w:val="24"/>
        </w:rPr>
      </w:pPr>
      <w:r w:rsidRPr="00CC459B">
        <w:rPr>
          <w:rFonts w:ascii="Arial" w:hAnsi="Arial" w:cs="Arial"/>
          <w:sz w:val="24"/>
          <w:szCs w:val="24"/>
        </w:rPr>
        <w:t xml:space="preserve">We </w:t>
      </w:r>
      <w:r>
        <w:rPr>
          <w:rFonts w:ascii="Arial" w:hAnsi="Arial" w:cs="Arial"/>
          <w:sz w:val="24"/>
          <w:szCs w:val="24"/>
        </w:rPr>
        <w:t>take</w:t>
      </w:r>
      <w:r w:rsidRPr="00CC459B">
        <w:rPr>
          <w:rFonts w:ascii="Arial" w:hAnsi="Arial" w:cs="Arial"/>
          <w:sz w:val="24"/>
          <w:szCs w:val="24"/>
        </w:rPr>
        <w:t xml:space="preserve"> positive action in line with the Equality Act to attract the BAME applicants and that we adopt those measures for progression in the Trust.</w:t>
      </w:r>
    </w:p>
    <w:p w14:paraId="2783DA58" w14:textId="77777777" w:rsidR="008C6152" w:rsidRDefault="00CC459B" w:rsidP="008C6152">
      <w:pPr>
        <w:numPr>
          <w:ilvl w:val="0"/>
          <w:numId w:val="2"/>
        </w:numPr>
        <w:spacing w:line="240" w:lineRule="auto"/>
        <w:ind w:left="397" w:hanging="397"/>
        <w:contextualSpacing/>
        <w:rPr>
          <w:rFonts w:ascii="Arial" w:hAnsi="Arial" w:cs="Arial"/>
          <w:sz w:val="24"/>
          <w:szCs w:val="24"/>
        </w:rPr>
      </w:pPr>
      <w:r w:rsidRPr="00CC459B">
        <w:rPr>
          <w:rFonts w:ascii="Arial" w:hAnsi="Arial" w:cs="Arial"/>
          <w:sz w:val="24"/>
          <w:szCs w:val="24"/>
        </w:rPr>
        <w:t>Diverse shortlisting and interviewing panels – recruiting managers need to be held accountable. Where BAME interviewees are not appointed, justification needs to be given setting out, clearly, the process followed and the reasons for not appointing the BAME candidate.</w:t>
      </w:r>
      <w:r w:rsidR="008C6152">
        <w:rPr>
          <w:rFonts w:ascii="Arial" w:hAnsi="Arial" w:cs="Arial"/>
          <w:sz w:val="24"/>
          <w:szCs w:val="24"/>
        </w:rPr>
        <w:t xml:space="preserve"> </w:t>
      </w:r>
    </w:p>
    <w:p w14:paraId="0F21D3BA" w14:textId="1D9628D7" w:rsidR="00E010F1" w:rsidRPr="008C6152" w:rsidRDefault="008C6152" w:rsidP="008C6152">
      <w:pPr>
        <w:numPr>
          <w:ilvl w:val="0"/>
          <w:numId w:val="2"/>
        </w:numPr>
        <w:spacing w:line="240" w:lineRule="auto"/>
        <w:ind w:left="397" w:hanging="397"/>
        <w:contextualSpacing/>
        <w:rPr>
          <w:rFonts w:ascii="Arial" w:hAnsi="Arial" w:cs="Arial"/>
          <w:b/>
          <w:sz w:val="24"/>
          <w:szCs w:val="24"/>
        </w:rPr>
      </w:pPr>
      <w:r w:rsidRPr="008C6152">
        <w:rPr>
          <w:rFonts w:ascii="Arial" w:hAnsi="Arial" w:cs="Arial"/>
          <w:sz w:val="24"/>
          <w:szCs w:val="24"/>
        </w:rPr>
        <w:t xml:space="preserve">The above measures should help address the disparities, though it is also important </w:t>
      </w:r>
      <w:bookmarkStart w:id="0" w:name="_Hlk108617493"/>
      <w:r w:rsidRPr="008C6152">
        <w:rPr>
          <w:rFonts w:ascii="Arial" w:hAnsi="Arial" w:cs="Arial"/>
          <w:sz w:val="24"/>
          <w:szCs w:val="24"/>
        </w:rPr>
        <w:t xml:space="preserve">that we measure progress on a regular </w:t>
      </w:r>
      <w:proofErr w:type="gramStart"/>
      <w:r w:rsidRPr="008C6152">
        <w:rPr>
          <w:rFonts w:ascii="Arial" w:hAnsi="Arial" w:cs="Arial"/>
          <w:sz w:val="24"/>
          <w:szCs w:val="24"/>
        </w:rPr>
        <w:t>basis</w:t>
      </w:r>
      <w:proofErr w:type="gramEnd"/>
      <w:r w:rsidRPr="008C6152">
        <w:rPr>
          <w:rFonts w:ascii="Arial" w:hAnsi="Arial" w:cs="Arial"/>
          <w:sz w:val="24"/>
          <w:szCs w:val="24"/>
        </w:rPr>
        <w:t xml:space="preserve"> and it is recommended that this snapshot of data is taken half yearly, so that we can better</w:t>
      </w:r>
      <w:r>
        <w:rPr>
          <w:rFonts w:ascii="Arial" w:hAnsi="Arial" w:cs="Arial"/>
          <w:sz w:val="24"/>
          <w:szCs w:val="24"/>
        </w:rPr>
        <w:t xml:space="preserve"> assess the efficacy of actions</w:t>
      </w:r>
      <w:bookmarkEnd w:id="0"/>
      <w:r>
        <w:rPr>
          <w:rFonts w:ascii="Arial" w:hAnsi="Arial" w:cs="Arial"/>
          <w:sz w:val="24"/>
          <w:szCs w:val="24"/>
        </w:rPr>
        <w:t>.</w:t>
      </w:r>
      <w:r w:rsidR="00E010F1" w:rsidRPr="008C6152">
        <w:rPr>
          <w:rFonts w:ascii="Arial" w:hAnsi="Arial" w:cs="Arial"/>
          <w:b/>
          <w:sz w:val="24"/>
          <w:szCs w:val="24"/>
        </w:rPr>
        <w:br w:type="page"/>
      </w:r>
    </w:p>
    <w:p w14:paraId="670B4632" w14:textId="534B67EA" w:rsidR="00BE579C" w:rsidRPr="00BE579C" w:rsidRDefault="00BE579C" w:rsidP="00BE579C">
      <w:pPr>
        <w:spacing w:line="240" w:lineRule="auto"/>
        <w:ind w:left="510" w:hanging="510"/>
        <w:rPr>
          <w:rFonts w:ascii="Arial" w:hAnsi="Arial" w:cs="Arial"/>
          <w:b/>
          <w:sz w:val="24"/>
          <w:szCs w:val="24"/>
        </w:rPr>
      </w:pPr>
      <w:r w:rsidRPr="00BE579C">
        <w:rPr>
          <w:rFonts w:ascii="Arial" w:hAnsi="Arial" w:cs="Arial"/>
          <w:b/>
          <w:sz w:val="24"/>
          <w:szCs w:val="24"/>
        </w:rPr>
        <w:t>(2)</w:t>
      </w:r>
      <w:r w:rsidRPr="00BE579C">
        <w:rPr>
          <w:rFonts w:ascii="Arial" w:hAnsi="Arial" w:cs="Arial"/>
          <w:b/>
          <w:sz w:val="24"/>
          <w:szCs w:val="24"/>
        </w:rPr>
        <w:tab/>
        <w:t>Relative likelihood of staff being appointed from shortlisting across all posts (202</w:t>
      </w:r>
      <w:r w:rsidR="00AE252A">
        <w:rPr>
          <w:rFonts w:ascii="Arial" w:hAnsi="Arial" w:cs="Arial"/>
          <w:b/>
          <w:sz w:val="24"/>
          <w:szCs w:val="24"/>
        </w:rPr>
        <w:t>1</w:t>
      </w:r>
      <w:r w:rsidRPr="00BE579C">
        <w:rPr>
          <w:rFonts w:ascii="Arial" w:hAnsi="Arial" w:cs="Arial"/>
          <w:b/>
          <w:sz w:val="24"/>
          <w:szCs w:val="24"/>
        </w:rPr>
        <w:t xml:space="preserve"> figures in brackets)</w:t>
      </w:r>
    </w:p>
    <w:p w14:paraId="3690DE48" w14:textId="05938063" w:rsidR="00BE579C" w:rsidRPr="00BE579C" w:rsidRDefault="00AE252A" w:rsidP="00BE579C">
      <w:pPr>
        <w:numPr>
          <w:ilvl w:val="0"/>
          <w:numId w:val="9"/>
        </w:numPr>
        <w:spacing w:line="240" w:lineRule="auto"/>
        <w:contextualSpacing/>
        <w:rPr>
          <w:rFonts w:ascii="Arial" w:hAnsi="Arial" w:cs="Arial"/>
          <w:sz w:val="24"/>
          <w:szCs w:val="24"/>
        </w:rPr>
      </w:pPr>
      <w:r w:rsidRPr="00AE252A">
        <w:rPr>
          <w:rFonts w:ascii="Arial" w:hAnsi="Arial" w:cs="Arial"/>
          <w:sz w:val="24"/>
          <w:szCs w:val="24"/>
        </w:rPr>
        <w:t>3115</w:t>
      </w:r>
      <w:r w:rsidR="00BE579C" w:rsidRPr="00BE579C">
        <w:rPr>
          <w:rFonts w:ascii="Arial" w:hAnsi="Arial" w:cs="Arial"/>
          <w:sz w:val="24"/>
          <w:szCs w:val="24"/>
        </w:rPr>
        <w:t xml:space="preserve"> (</w:t>
      </w:r>
      <w:r>
        <w:rPr>
          <w:rFonts w:ascii="Arial" w:hAnsi="Arial" w:cs="Arial"/>
          <w:sz w:val="24"/>
          <w:szCs w:val="24"/>
        </w:rPr>
        <w:t>2302</w:t>
      </w:r>
      <w:r w:rsidR="00BE579C" w:rsidRPr="00BE579C">
        <w:rPr>
          <w:rFonts w:ascii="Arial" w:hAnsi="Arial" w:cs="Arial"/>
          <w:sz w:val="24"/>
          <w:szCs w:val="24"/>
        </w:rPr>
        <w:t xml:space="preserve">) BAME applicants were shortlisted. Of those shortlisted </w:t>
      </w:r>
      <w:r w:rsidRPr="00AE252A">
        <w:rPr>
          <w:rFonts w:ascii="Arial" w:hAnsi="Arial" w:cs="Arial"/>
          <w:sz w:val="24"/>
          <w:szCs w:val="24"/>
        </w:rPr>
        <w:t>139</w:t>
      </w:r>
      <w:r w:rsidR="00BE579C" w:rsidRPr="00BE579C">
        <w:rPr>
          <w:rFonts w:ascii="Arial" w:hAnsi="Arial" w:cs="Arial"/>
          <w:sz w:val="24"/>
          <w:szCs w:val="24"/>
        </w:rPr>
        <w:t xml:space="preserve"> (</w:t>
      </w:r>
      <w:r>
        <w:rPr>
          <w:rFonts w:ascii="Arial" w:hAnsi="Arial" w:cs="Arial"/>
          <w:sz w:val="24"/>
          <w:szCs w:val="24"/>
        </w:rPr>
        <w:t>67</w:t>
      </w:r>
      <w:r w:rsidR="00BE579C" w:rsidRPr="00BE579C">
        <w:rPr>
          <w:rFonts w:ascii="Arial" w:hAnsi="Arial" w:cs="Arial"/>
          <w:sz w:val="24"/>
          <w:szCs w:val="24"/>
        </w:rPr>
        <w:t>) were appointed.</w:t>
      </w:r>
    </w:p>
    <w:p w14:paraId="6EAC3C22" w14:textId="62BE920F" w:rsidR="00BE579C" w:rsidRPr="00BE579C" w:rsidRDefault="00AE252A" w:rsidP="00BE579C">
      <w:pPr>
        <w:numPr>
          <w:ilvl w:val="0"/>
          <w:numId w:val="9"/>
        </w:numPr>
        <w:spacing w:line="240" w:lineRule="auto"/>
        <w:contextualSpacing/>
        <w:rPr>
          <w:rFonts w:ascii="Arial" w:hAnsi="Arial" w:cs="Arial"/>
          <w:sz w:val="24"/>
          <w:szCs w:val="24"/>
        </w:rPr>
      </w:pPr>
      <w:r>
        <w:rPr>
          <w:rFonts w:ascii="Arial" w:hAnsi="Arial" w:cs="Arial"/>
          <w:sz w:val="24"/>
          <w:szCs w:val="24"/>
        </w:rPr>
        <w:t xml:space="preserve">5828 </w:t>
      </w:r>
      <w:r w:rsidR="00BE579C" w:rsidRPr="00BE579C">
        <w:rPr>
          <w:rFonts w:ascii="Arial" w:hAnsi="Arial" w:cs="Arial"/>
          <w:sz w:val="24"/>
          <w:szCs w:val="24"/>
        </w:rPr>
        <w:t>(</w:t>
      </w:r>
      <w:r>
        <w:rPr>
          <w:rFonts w:ascii="Arial" w:hAnsi="Arial" w:cs="Arial"/>
          <w:sz w:val="24"/>
          <w:szCs w:val="24"/>
        </w:rPr>
        <w:t>8222</w:t>
      </w:r>
      <w:r w:rsidR="00BE579C" w:rsidRPr="00BE579C">
        <w:rPr>
          <w:rFonts w:ascii="Arial" w:hAnsi="Arial" w:cs="Arial"/>
          <w:sz w:val="24"/>
          <w:szCs w:val="24"/>
        </w:rPr>
        <w:t xml:space="preserve">) White applicants were shortlisted. Of those shortlisted </w:t>
      </w:r>
      <w:r>
        <w:rPr>
          <w:rFonts w:ascii="Arial" w:hAnsi="Arial" w:cs="Arial"/>
          <w:sz w:val="24"/>
          <w:szCs w:val="24"/>
        </w:rPr>
        <w:t>648</w:t>
      </w:r>
      <w:r w:rsidR="00BE579C" w:rsidRPr="00BE579C">
        <w:rPr>
          <w:rFonts w:ascii="Arial" w:hAnsi="Arial" w:cs="Arial"/>
          <w:sz w:val="24"/>
          <w:szCs w:val="24"/>
        </w:rPr>
        <w:t xml:space="preserve"> (</w:t>
      </w:r>
      <w:r>
        <w:rPr>
          <w:rFonts w:ascii="Arial" w:hAnsi="Arial" w:cs="Arial"/>
          <w:sz w:val="24"/>
          <w:szCs w:val="24"/>
        </w:rPr>
        <w:t>844</w:t>
      </w:r>
      <w:r w:rsidR="00BE579C" w:rsidRPr="00BE579C">
        <w:rPr>
          <w:rFonts w:ascii="Arial" w:hAnsi="Arial" w:cs="Arial"/>
          <w:sz w:val="24"/>
          <w:szCs w:val="24"/>
        </w:rPr>
        <w:t>) were appointed.</w:t>
      </w:r>
    </w:p>
    <w:p w14:paraId="608BC53B" w14:textId="76115663" w:rsidR="00BE579C" w:rsidRPr="00BE579C" w:rsidRDefault="00BE579C" w:rsidP="00BE579C">
      <w:pPr>
        <w:numPr>
          <w:ilvl w:val="0"/>
          <w:numId w:val="9"/>
        </w:numPr>
        <w:spacing w:line="240" w:lineRule="auto"/>
        <w:contextualSpacing/>
        <w:rPr>
          <w:rFonts w:ascii="Arial" w:hAnsi="Arial" w:cs="Arial"/>
          <w:sz w:val="24"/>
          <w:szCs w:val="24"/>
        </w:rPr>
      </w:pPr>
      <w:r w:rsidRPr="00BE579C">
        <w:rPr>
          <w:rFonts w:ascii="Arial" w:hAnsi="Arial" w:cs="Arial"/>
          <w:sz w:val="24"/>
          <w:szCs w:val="24"/>
        </w:rPr>
        <w:t xml:space="preserve">White job applicants are </w:t>
      </w:r>
      <w:r w:rsidR="00AE252A">
        <w:rPr>
          <w:rFonts w:ascii="Arial" w:hAnsi="Arial" w:cs="Arial"/>
          <w:sz w:val="24"/>
          <w:szCs w:val="24"/>
        </w:rPr>
        <w:t xml:space="preserve">2.5 </w:t>
      </w:r>
      <w:r w:rsidRPr="00BE579C">
        <w:rPr>
          <w:rFonts w:ascii="Arial" w:hAnsi="Arial" w:cs="Arial"/>
          <w:sz w:val="24"/>
          <w:szCs w:val="24"/>
        </w:rPr>
        <w:t>(</w:t>
      </w:r>
      <w:r w:rsidR="00AE252A">
        <w:rPr>
          <w:rFonts w:ascii="Arial" w:hAnsi="Arial" w:cs="Arial"/>
          <w:sz w:val="24"/>
          <w:szCs w:val="24"/>
        </w:rPr>
        <w:t>3.5)</w:t>
      </w:r>
      <w:r w:rsidRPr="00BE579C">
        <w:rPr>
          <w:rFonts w:ascii="Arial" w:hAnsi="Arial" w:cs="Arial"/>
          <w:sz w:val="24"/>
          <w:szCs w:val="24"/>
        </w:rPr>
        <w:t xml:space="preserve"> times more likely to be appointed from shortlisting compared to BAME applicants.</w:t>
      </w:r>
    </w:p>
    <w:p w14:paraId="43F4070D" w14:textId="122BFBF8" w:rsidR="00E010F1" w:rsidRDefault="00E010F1" w:rsidP="00BE579C">
      <w:pPr>
        <w:spacing w:line="240" w:lineRule="auto"/>
        <w:rPr>
          <w:rFonts w:ascii="Arial" w:hAnsi="Arial" w:cs="Arial"/>
          <w:b/>
          <w:sz w:val="24"/>
          <w:szCs w:val="24"/>
        </w:rPr>
      </w:pPr>
    </w:p>
    <w:p w14:paraId="3C6E1111" w14:textId="096FB137" w:rsidR="00AE252A" w:rsidRPr="00AE252A" w:rsidRDefault="00AE252A" w:rsidP="00BE579C">
      <w:pPr>
        <w:spacing w:line="240" w:lineRule="auto"/>
        <w:rPr>
          <w:rFonts w:ascii="Arial" w:hAnsi="Arial" w:cs="Arial"/>
          <w:bCs/>
          <w:sz w:val="24"/>
          <w:szCs w:val="24"/>
        </w:rPr>
      </w:pPr>
      <w:r>
        <w:rPr>
          <w:rFonts w:ascii="Arial" w:hAnsi="Arial" w:cs="Arial"/>
          <w:bCs/>
          <w:sz w:val="24"/>
          <w:szCs w:val="24"/>
        </w:rPr>
        <w:t xml:space="preserve">An improvement, but one that only returns us to </w:t>
      </w:r>
      <w:r w:rsidR="00D63A6A">
        <w:rPr>
          <w:rFonts w:ascii="Arial" w:hAnsi="Arial" w:cs="Arial"/>
          <w:bCs/>
          <w:sz w:val="24"/>
          <w:szCs w:val="24"/>
        </w:rPr>
        <w:t>our pre-pandemic trend. More work is needed to reach a figure close to 1 which would mean parity of likelihood.</w:t>
      </w:r>
    </w:p>
    <w:p w14:paraId="6D1A6363" w14:textId="1FC42CB6" w:rsidR="00BE579C" w:rsidRPr="00BE579C" w:rsidRDefault="00BE579C" w:rsidP="00BE579C">
      <w:pPr>
        <w:spacing w:line="240" w:lineRule="auto"/>
        <w:rPr>
          <w:rFonts w:ascii="Arial" w:hAnsi="Arial" w:cs="Arial"/>
          <w:b/>
          <w:sz w:val="24"/>
          <w:szCs w:val="24"/>
        </w:rPr>
      </w:pPr>
      <w:r w:rsidRPr="00BE579C">
        <w:rPr>
          <w:rFonts w:ascii="Arial" w:hAnsi="Arial" w:cs="Arial"/>
          <w:b/>
          <w:sz w:val="24"/>
          <w:szCs w:val="24"/>
        </w:rPr>
        <w:t>Recommendations</w:t>
      </w:r>
    </w:p>
    <w:p w14:paraId="09B50BD8" w14:textId="3534C560" w:rsidR="00D63A6A" w:rsidRDefault="00D63A6A" w:rsidP="00BE579C">
      <w:pPr>
        <w:numPr>
          <w:ilvl w:val="0"/>
          <w:numId w:val="3"/>
        </w:numPr>
        <w:spacing w:line="240" w:lineRule="auto"/>
        <w:ind w:left="426" w:hanging="426"/>
        <w:contextualSpacing/>
        <w:rPr>
          <w:rFonts w:ascii="Arial" w:hAnsi="Arial" w:cs="Arial"/>
          <w:sz w:val="24"/>
          <w:szCs w:val="24"/>
        </w:rPr>
      </w:pPr>
      <w:r w:rsidRPr="00D63A6A">
        <w:rPr>
          <w:rFonts w:ascii="Arial" w:hAnsi="Arial" w:cs="Arial"/>
          <w:sz w:val="24"/>
          <w:szCs w:val="24"/>
        </w:rPr>
        <w:t xml:space="preserve">Positive action to encourage applications and coaching of existing BAME staff looking to progress in their careers. </w:t>
      </w:r>
    </w:p>
    <w:p w14:paraId="4484D3EF" w14:textId="36758AB5" w:rsidR="00D63A6A" w:rsidRDefault="00D63A6A" w:rsidP="00BE579C">
      <w:pPr>
        <w:numPr>
          <w:ilvl w:val="0"/>
          <w:numId w:val="3"/>
        </w:numPr>
        <w:spacing w:line="240" w:lineRule="auto"/>
        <w:ind w:left="426" w:hanging="426"/>
        <w:contextualSpacing/>
        <w:rPr>
          <w:rFonts w:ascii="Arial" w:hAnsi="Arial" w:cs="Arial"/>
          <w:sz w:val="24"/>
          <w:szCs w:val="24"/>
        </w:rPr>
      </w:pPr>
      <w:r>
        <w:rPr>
          <w:rFonts w:ascii="Arial" w:hAnsi="Arial" w:cs="Arial"/>
          <w:sz w:val="24"/>
          <w:szCs w:val="24"/>
        </w:rPr>
        <w:t>Compulsory training for all recruitment panel members following a package being developed as part of our inclusive recruitment work.</w:t>
      </w:r>
    </w:p>
    <w:p w14:paraId="56570377" w14:textId="77777777" w:rsidR="00D63A6A" w:rsidRPr="00D63A6A" w:rsidRDefault="00D63A6A" w:rsidP="00D63A6A">
      <w:pPr>
        <w:spacing w:line="240" w:lineRule="auto"/>
        <w:ind w:left="426"/>
        <w:contextualSpacing/>
        <w:rPr>
          <w:rFonts w:ascii="Arial" w:hAnsi="Arial" w:cs="Arial"/>
          <w:sz w:val="24"/>
          <w:szCs w:val="24"/>
        </w:rPr>
      </w:pPr>
    </w:p>
    <w:p w14:paraId="797A3C74" w14:textId="77777777" w:rsidR="00BE579C" w:rsidRPr="00BE579C" w:rsidRDefault="00BE579C" w:rsidP="00BE579C">
      <w:pPr>
        <w:spacing w:line="240" w:lineRule="auto"/>
        <w:ind w:left="510" w:hanging="510"/>
        <w:rPr>
          <w:rFonts w:ascii="Arial" w:hAnsi="Arial" w:cs="Arial"/>
          <w:b/>
          <w:sz w:val="24"/>
          <w:szCs w:val="24"/>
        </w:rPr>
      </w:pPr>
      <w:r w:rsidRPr="00BE579C">
        <w:rPr>
          <w:rFonts w:ascii="Arial" w:hAnsi="Arial" w:cs="Arial"/>
          <w:b/>
          <w:sz w:val="24"/>
          <w:szCs w:val="24"/>
        </w:rPr>
        <w:t>(3)</w:t>
      </w:r>
      <w:r w:rsidRPr="00BE579C">
        <w:rPr>
          <w:rFonts w:ascii="Arial" w:hAnsi="Arial" w:cs="Arial"/>
          <w:b/>
          <w:sz w:val="24"/>
          <w:szCs w:val="24"/>
        </w:rPr>
        <w:tab/>
        <w:t>Relative likelihood of staff entering the formal disciplinary process, as measured by entry into a formal disciplinary investigation</w:t>
      </w:r>
    </w:p>
    <w:p w14:paraId="4899303A" w14:textId="77777777" w:rsidR="0018392B" w:rsidRDefault="00813544" w:rsidP="00BE579C">
      <w:pPr>
        <w:spacing w:line="240" w:lineRule="auto"/>
        <w:rPr>
          <w:rFonts w:ascii="Arial" w:hAnsi="Arial" w:cs="Arial"/>
          <w:sz w:val="24"/>
          <w:szCs w:val="24"/>
        </w:rPr>
      </w:pPr>
      <w:bookmarkStart w:id="1" w:name="_Hlk108555754"/>
      <w:r>
        <w:rPr>
          <w:rFonts w:ascii="Arial" w:hAnsi="Arial" w:cs="Arial"/>
          <w:sz w:val="24"/>
          <w:szCs w:val="24"/>
        </w:rPr>
        <w:t>8 BAME members of staff out of 557 (1.43%) were going through a formal disciplinary process. 36 White members of staff out of 6736 (0.5%) were going through a formal process. BAME members of staff are 2.69 times more likely to be in a formal disciplinary process compared to White staff – compared to 1.5 times more likely in 2021. The performance on this metric has deteriorated despite rigorous triage of cases and a total of 19 Cultural Ambassadors now in place within the Trust.</w:t>
      </w:r>
      <w:r w:rsidR="00BC523C">
        <w:rPr>
          <w:rFonts w:ascii="Arial" w:hAnsi="Arial" w:cs="Arial"/>
          <w:sz w:val="24"/>
          <w:szCs w:val="24"/>
        </w:rPr>
        <w:t xml:space="preserve"> </w:t>
      </w:r>
    </w:p>
    <w:p w14:paraId="0275ABAF" w14:textId="532B8BA6" w:rsidR="00813544" w:rsidRDefault="00BC523C" w:rsidP="00BE579C">
      <w:pPr>
        <w:spacing w:line="240" w:lineRule="auto"/>
        <w:rPr>
          <w:rFonts w:ascii="Arial" w:hAnsi="Arial" w:cs="Arial"/>
          <w:sz w:val="24"/>
          <w:szCs w:val="24"/>
        </w:rPr>
      </w:pPr>
      <w:r>
        <w:rPr>
          <w:rFonts w:ascii="Arial" w:hAnsi="Arial" w:cs="Arial"/>
          <w:sz w:val="24"/>
          <w:szCs w:val="24"/>
        </w:rPr>
        <w:t xml:space="preserve">We have explored the possibility that we may have in previous years misreported by recording cases that were not formal and therefore not required under the WRES Technical Guidance. Whilst we have been given assurance that this is not the case, there is also the added complication that in previous years the WRES </w:t>
      </w:r>
      <w:r w:rsidR="00C90D5A">
        <w:rPr>
          <w:rFonts w:ascii="Arial" w:hAnsi="Arial" w:cs="Arial"/>
          <w:sz w:val="24"/>
          <w:szCs w:val="24"/>
        </w:rPr>
        <w:t>snapshot also included Bank Staff in the staffing totals – which will clearly have altered the percentages for this calculation. For that reason it is suggested that we use the figure of 2.69 as the new benchmark which we have assurance over and measure effectiveness of our recommended actions against this new benchmark, rather than looking to previous trends.</w:t>
      </w:r>
    </w:p>
    <w:bookmarkEnd w:id="1"/>
    <w:p w14:paraId="599BC73C" w14:textId="77777777" w:rsidR="00BE579C" w:rsidRPr="00BE579C" w:rsidRDefault="00BE579C" w:rsidP="00BE579C">
      <w:pPr>
        <w:spacing w:line="240" w:lineRule="auto"/>
        <w:rPr>
          <w:rFonts w:ascii="Arial" w:hAnsi="Arial" w:cs="Arial"/>
          <w:b/>
          <w:sz w:val="24"/>
          <w:szCs w:val="24"/>
        </w:rPr>
      </w:pPr>
      <w:r w:rsidRPr="00BE579C">
        <w:rPr>
          <w:rFonts w:ascii="Arial" w:hAnsi="Arial" w:cs="Arial"/>
          <w:b/>
          <w:sz w:val="24"/>
          <w:szCs w:val="24"/>
        </w:rPr>
        <w:t>Recommendations</w:t>
      </w:r>
    </w:p>
    <w:p w14:paraId="483724F5"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the following actions are taken:</w:t>
      </w:r>
    </w:p>
    <w:p w14:paraId="1ED4E878" w14:textId="77777777" w:rsidR="00BE579C" w:rsidRPr="00BE579C" w:rsidRDefault="00BE579C" w:rsidP="00BE579C">
      <w:pPr>
        <w:numPr>
          <w:ilvl w:val="0"/>
          <w:numId w:val="3"/>
        </w:numPr>
        <w:spacing w:line="240" w:lineRule="auto"/>
        <w:ind w:left="426" w:hanging="426"/>
        <w:contextualSpacing/>
        <w:rPr>
          <w:rFonts w:ascii="Arial" w:hAnsi="Arial" w:cs="Arial"/>
          <w:sz w:val="24"/>
          <w:szCs w:val="24"/>
        </w:rPr>
      </w:pPr>
      <w:r w:rsidRPr="00BE579C">
        <w:rPr>
          <w:rFonts w:ascii="Arial" w:hAnsi="Arial" w:cs="Arial"/>
          <w:sz w:val="24"/>
          <w:szCs w:val="24"/>
        </w:rPr>
        <w:t xml:space="preserve">It is important </w:t>
      </w:r>
      <w:bookmarkStart w:id="2" w:name="_Hlk80093580"/>
      <w:r w:rsidRPr="00BE579C">
        <w:rPr>
          <w:rFonts w:ascii="Arial" w:hAnsi="Arial" w:cs="Arial"/>
          <w:sz w:val="24"/>
          <w:szCs w:val="24"/>
        </w:rPr>
        <w:t>that managers of Cultural Ambassadors understand the importance of this Trust-wide role and allow the release of staff to undertake the Ambassador role.</w:t>
      </w:r>
    </w:p>
    <w:bookmarkEnd w:id="2"/>
    <w:p w14:paraId="68E6F711" w14:textId="5A221BC6" w:rsidR="00BE579C" w:rsidRDefault="00BE579C" w:rsidP="00BE579C">
      <w:pPr>
        <w:numPr>
          <w:ilvl w:val="0"/>
          <w:numId w:val="3"/>
        </w:numPr>
        <w:spacing w:line="240" w:lineRule="auto"/>
        <w:ind w:left="425" w:hanging="425"/>
        <w:contextualSpacing/>
        <w:rPr>
          <w:rFonts w:ascii="Arial" w:hAnsi="Arial" w:cs="Arial"/>
          <w:sz w:val="24"/>
          <w:szCs w:val="24"/>
        </w:rPr>
      </w:pPr>
      <w:r w:rsidRPr="00BE579C">
        <w:rPr>
          <w:rFonts w:ascii="Arial" w:hAnsi="Arial" w:cs="Arial"/>
          <w:sz w:val="24"/>
          <w:szCs w:val="24"/>
        </w:rPr>
        <w:t>That we continue with the measures outlined in the Trust’s Respect Campaign.</w:t>
      </w:r>
    </w:p>
    <w:p w14:paraId="69905F1B" w14:textId="1C0FFBB3" w:rsidR="00B016C9" w:rsidRDefault="00B016C9" w:rsidP="00BE579C">
      <w:pPr>
        <w:numPr>
          <w:ilvl w:val="0"/>
          <w:numId w:val="3"/>
        </w:numPr>
        <w:spacing w:line="240" w:lineRule="auto"/>
        <w:ind w:left="425" w:hanging="425"/>
        <w:contextualSpacing/>
        <w:rPr>
          <w:rFonts w:ascii="Arial" w:hAnsi="Arial" w:cs="Arial"/>
          <w:sz w:val="24"/>
          <w:szCs w:val="24"/>
        </w:rPr>
      </w:pPr>
      <w:r>
        <w:rPr>
          <w:rFonts w:ascii="Arial" w:hAnsi="Arial" w:cs="Arial"/>
          <w:sz w:val="24"/>
          <w:szCs w:val="24"/>
        </w:rPr>
        <w:t xml:space="preserve">That we </w:t>
      </w:r>
      <w:bookmarkStart w:id="3" w:name="_Hlk108617618"/>
      <w:r>
        <w:rPr>
          <w:rFonts w:ascii="Arial" w:hAnsi="Arial" w:cs="Arial"/>
          <w:sz w:val="24"/>
          <w:szCs w:val="24"/>
        </w:rPr>
        <w:t>consider following a Freedom to Speak Up case that we move to monitor the ethnicity of staff raising issues that result in formal disciplinary investigations – though note that this might lead to a reluctance to raise legitimate concerns about staff for fear of being viewed discriminatory.</w:t>
      </w:r>
      <w:bookmarkEnd w:id="3"/>
    </w:p>
    <w:p w14:paraId="2C37B8E0" w14:textId="49583B88" w:rsidR="00B016C9" w:rsidRPr="00BE579C" w:rsidRDefault="00B016C9" w:rsidP="00BE579C">
      <w:pPr>
        <w:numPr>
          <w:ilvl w:val="0"/>
          <w:numId w:val="3"/>
        </w:numPr>
        <w:spacing w:line="240" w:lineRule="auto"/>
        <w:ind w:left="425" w:hanging="425"/>
        <w:contextualSpacing/>
        <w:rPr>
          <w:rFonts w:ascii="Arial" w:hAnsi="Arial" w:cs="Arial"/>
          <w:sz w:val="24"/>
          <w:szCs w:val="24"/>
        </w:rPr>
      </w:pPr>
      <w:r>
        <w:rPr>
          <w:rFonts w:ascii="Arial" w:hAnsi="Arial" w:cs="Arial"/>
          <w:sz w:val="24"/>
          <w:szCs w:val="24"/>
        </w:rPr>
        <w:t xml:space="preserve">Wider implementation of the Respectful Resolution </w:t>
      </w:r>
      <w:r w:rsidR="00161464">
        <w:rPr>
          <w:rFonts w:ascii="Arial" w:hAnsi="Arial" w:cs="Arial"/>
          <w:sz w:val="24"/>
          <w:szCs w:val="24"/>
        </w:rPr>
        <w:t>tools from A Kinder Life. This will ensure more issues are addressed at an early informal stage by giving managers the tools and confidence to engage in difficult conversations.</w:t>
      </w:r>
    </w:p>
    <w:p w14:paraId="7FA13F35" w14:textId="77777777" w:rsidR="00BE579C" w:rsidRPr="00BE579C" w:rsidRDefault="00BE579C" w:rsidP="00BE579C">
      <w:pPr>
        <w:spacing w:line="240" w:lineRule="auto"/>
        <w:rPr>
          <w:rFonts w:ascii="Arial" w:hAnsi="Arial" w:cs="Arial"/>
          <w:b/>
          <w:sz w:val="24"/>
          <w:szCs w:val="24"/>
        </w:rPr>
      </w:pPr>
    </w:p>
    <w:p w14:paraId="38F84BC7" w14:textId="6847CAC4" w:rsidR="00251E2D" w:rsidRDefault="00BE579C" w:rsidP="00161464">
      <w:pPr>
        <w:spacing w:line="240" w:lineRule="auto"/>
        <w:ind w:left="510" w:hanging="510"/>
        <w:rPr>
          <w:rFonts w:ascii="Arial" w:hAnsi="Arial" w:cs="Arial"/>
          <w:b/>
          <w:sz w:val="24"/>
          <w:szCs w:val="24"/>
        </w:rPr>
      </w:pPr>
      <w:r w:rsidRPr="00BE579C">
        <w:rPr>
          <w:rFonts w:ascii="Arial" w:hAnsi="Arial" w:cs="Arial"/>
          <w:b/>
          <w:sz w:val="24"/>
          <w:szCs w:val="24"/>
        </w:rPr>
        <w:t>(4)</w:t>
      </w:r>
      <w:r w:rsidRPr="00BE579C">
        <w:rPr>
          <w:rFonts w:ascii="Arial" w:hAnsi="Arial" w:cs="Arial"/>
          <w:b/>
          <w:sz w:val="24"/>
          <w:szCs w:val="24"/>
        </w:rPr>
        <w:tab/>
        <w:t>Relative likelihood of staff accessing non-mandatory training and CPD</w:t>
      </w:r>
    </w:p>
    <w:p w14:paraId="1E8AA3F7" w14:textId="64A52E7A" w:rsidR="00161464" w:rsidRPr="00161464" w:rsidRDefault="00161464" w:rsidP="00161464">
      <w:pPr>
        <w:spacing w:line="240" w:lineRule="auto"/>
        <w:rPr>
          <w:rFonts w:ascii="Arial" w:hAnsi="Arial" w:cs="Arial"/>
          <w:sz w:val="24"/>
          <w:szCs w:val="24"/>
        </w:rPr>
      </w:pPr>
      <w:r>
        <w:rPr>
          <w:rFonts w:ascii="Arial" w:hAnsi="Arial" w:cs="Arial"/>
          <w:bCs/>
          <w:sz w:val="24"/>
          <w:szCs w:val="24"/>
        </w:rPr>
        <w:t xml:space="preserve">As was the case in 2021, due to staff not accessing non-mandatory training during the pandemic </w:t>
      </w:r>
      <w:r>
        <w:rPr>
          <w:rFonts w:ascii="Arial" w:hAnsi="Arial" w:cs="Arial"/>
          <w:sz w:val="24"/>
          <w:szCs w:val="24"/>
        </w:rPr>
        <w:t>i</w:t>
      </w:r>
      <w:r w:rsidRPr="00161464">
        <w:rPr>
          <w:rFonts w:ascii="Arial" w:hAnsi="Arial" w:cs="Arial"/>
          <w:sz w:val="24"/>
          <w:szCs w:val="24"/>
        </w:rPr>
        <w:t xml:space="preserve">t has therefore not been possible to calculate the figure for this year. The 2020 return showed that BAME staff were 1.5 times more likely than White staff to access non mandatory training. </w:t>
      </w:r>
    </w:p>
    <w:p w14:paraId="4D8F2243" w14:textId="287FD076" w:rsidR="00BE579C" w:rsidRPr="00BE579C" w:rsidRDefault="00BE579C" w:rsidP="00BE579C">
      <w:pPr>
        <w:spacing w:line="240" w:lineRule="auto"/>
        <w:rPr>
          <w:rFonts w:ascii="Arial" w:hAnsi="Arial" w:cs="Arial"/>
          <w:b/>
          <w:sz w:val="24"/>
          <w:szCs w:val="24"/>
        </w:rPr>
      </w:pPr>
      <w:r w:rsidRPr="00BE579C">
        <w:rPr>
          <w:rFonts w:ascii="Arial" w:hAnsi="Arial" w:cs="Arial"/>
          <w:b/>
          <w:sz w:val="24"/>
          <w:szCs w:val="24"/>
        </w:rPr>
        <w:t>Recommendation</w:t>
      </w:r>
    </w:p>
    <w:p w14:paraId="07225290"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 is taken:</w:t>
      </w:r>
    </w:p>
    <w:p w14:paraId="4AC61935" w14:textId="77777777" w:rsidR="00BE579C" w:rsidRPr="00BE579C" w:rsidRDefault="00BE579C" w:rsidP="00BE579C">
      <w:pPr>
        <w:numPr>
          <w:ilvl w:val="0"/>
          <w:numId w:val="12"/>
        </w:numPr>
        <w:spacing w:line="240" w:lineRule="auto"/>
        <w:ind w:left="425" w:hanging="425"/>
        <w:contextualSpacing/>
        <w:rPr>
          <w:rFonts w:ascii="Arial" w:hAnsi="Arial" w:cs="Arial"/>
          <w:sz w:val="24"/>
          <w:szCs w:val="24"/>
        </w:rPr>
      </w:pPr>
      <w:bookmarkStart w:id="4" w:name="_Hlk80093675"/>
      <w:r w:rsidRPr="00BE579C">
        <w:rPr>
          <w:rFonts w:ascii="Arial" w:hAnsi="Arial" w:cs="Arial"/>
          <w:sz w:val="24"/>
          <w:szCs w:val="24"/>
        </w:rPr>
        <w:t>We should consider how to use non-mandatory training and CPD to improve career progression and promotion for BME staff.</w:t>
      </w:r>
      <w:r w:rsidRPr="00BE579C">
        <w:rPr>
          <w:rFonts w:ascii="Arial" w:hAnsi="Arial" w:cs="Arial"/>
          <w:b/>
          <w:sz w:val="24"/>
          <w:szCs w:val="24"/>
        </w:rPr>
        <w:t xml:space="preserve"> </w:t>
      </w:r>
    </w:p>
    <w:bookmarkEnd w:id="4"/>
    <w:p w14:paraId="2CC1D741" w14:textId="77777777" w:rsidR="00BE579C" w:rsidRPr="00BE579C" w:rsidRDefault="00BE579C" w:rsidP="00BE579C">
      <w:pPr>
        <w:spacing w:line="240" w:lineRule="auto"/>
        <w:rPr>
          <w:rFonts w:ascii="Arial" w:hAnsi="Arial" w:cs="Arial"/>
          <w:b/>
          <w:sz w:val="24"/>
          <w:szCs w:val="24"/>
        </w:rPr>
      </w:pPr>
    </w:p>
    <w:p w14:paraId="236B99A7" w14:textId="77777777" w:rsidR="00BE579C" w:rsidRPr="00BE579C" w:rsidRDefault="00BE579C" w:rsidP="00BE579C">
      <w:pPr>
        <w:spacing w:line="240" w:lineRule="auto"/>
        <w:ind w:left="510" w:hanging="510"/>
        <w:rPr>
          <w:rFonts w:ascii="Arial" w:hAnsi="Arial" w:cs="Arial"/>
          <w:b/>
          <w:sz w:val="24"/>
          <w:szCs w:val="24"/>
        </w:rPr>
      </w:pPr>
      <w:r w:rsidRPr="00BE579C">
        <w:rPr>
          <w:rFonts w:ascii="Arial" w:hAnsi="Arial" w:cs="Arial"/>
          <w:b/>
          <w:sz w:val="24"/>
          <w:szCs w:val="24"/>
        </w:rPr>
        <w:t>(5)</w:t>
      </w:r>
      <w:r w:rsidRPr="00BE579C">
        <w:rPr>
          <w:rFonts w:ascii="Arial" w:hAnsi="Arial" w:cs="Arial"/>
          <w:b/>
          <w:sz w:val="24"/>
          <w:szCs w:val="24"/>
        </w:rPr>
        <w:tab/>
        <w:t>Percentage of staff experiencing harassment, bullying or abuse from patients, relatives or the public in last 12 months</w:t>
      </w:r>
    </w:p>
    <w:p w14:paraId="71F2689E" w14:textId="5F45DB14" w:rsidR="00BE579C" w:rsidRPr="00BE579C" w:rsidRDefault="00BE579C" w:rsidP="00BE579C">
      <w:pPr>
        <w:spacing w:line="240" w:lineRule="auto"/>
        <w:rPr>
          <w:rFonts w:ascii="Arial" w:hAnsi="Arial" w:cs="Arial"/>
          <w:bCs/>
          <w:sz w:val="24"/>
          <w:szCs w:val="24"/>
        </w:rPr>
      </w:pPr>
      <w:r w:rsidRPr="00BE579C">
        <w:rPr>
          <w:rFonts w:ascii="Arial" w:hAnsi="Arial" w:cs="Arial"/>
          <w:bCs/>
          <w:sz w:val="24"/>
          <w:szCs w:val="24"/>
        </w:rPr>
        <w:t>This is the first of the metrics with the Equality Standard that takes data from the NHS Staff Survey. We therefore need to be aware that these figures were compiled from the survey that took place in Autumn 202</w:t>
      </w:r>
      <w:r w:rsidR="00251E2D">
        <w:rPr>
          <w:rFonts w:ascii="Arial" w:hAnsi="Arial" w:cs="Arial"/>
          <w:bCs/>
          <w:sz w:val="24"/>
          <w:szCs w:val="24"/>
        </w:rPr>
        <w:t>1</w:t>
      </w:r>
      <w:r w:rsidRPr="00BE579C">
        <w:rPr>
          <w:rFonts w:ascii="Arial" w:hAnsi="Arial" w:cs="Arial"/>
          <w:bCs/>
          <w:sz w:val="24"/>
          <w:szCs w:val="24"/>
        </w:rPr>
        <w:t>.</w:t>
      </w:r>
    </w:p>
    <w:p w14:paraId="7BA46424" w14:textId="4488C7D0" w:rsidR="00BE579C" w:rsidRPr="00BE579C" w:rsidRDefault="00941BEC" w:rsidP="00BE579C">
      <w:pPr>
        <w:numPr>
          <w:ilvl w:val="0"/>
          <w:numId w:val="12"/>
        </w:numPr>
        <w:spacing w:line="240" w:lineRule="auto"/>
        <w:contextualSpacing/>
        <w:rPr>
          <w:rFonts w:ascii="Arial" w:hAnsi="Arial" w:cs="Arial"/>
          <w:bCs/>
          <w:sz w:val="24"/>
          <w:szCs w:val="24"/>
        </w:rPr>
      </w:pPr>
      <w:r>
        <w:rPr>
          <w:rFonts w:ascii="Arial" w:hAnsi="Arial" w:cs="Arial"/>
          <w:bCs/>
          <w:sz w:val="24"/>
          <w:szCs w:val="24"/>
        </w:rPr>
        <w:t>44.6</w:t>
      </w:r>
      <w:r w:rsidR="00BE579C" w:rsidRPr="00BE579C">
        <w:rPr>
          <w:rFonts w:ascii="Arial" w:hAnsi="Arial" w:cs="Arial"/>
          <w:bCs/>
          <w:sz w:val="24"/>
          <w:szCs w:val="24"/>
        </w:rPr>
        <w:t xml:space="preserve">% of BAME staff said that they had experienced harassment, bullying or abuse from patients, relatives or the public in the last 12 months. This compares to </w:t>
      </w:r>
      <w:r w:rsidRPr="00941BEC">
        <w:rPr>
          <w:rFonts w:ascii="Arial" w:hAnsi="Arial" w:cs="Arial"/>
          <w:bCs/>
          <w:sz w:val="24"/>
          <w:szCs w:val="24"/>
        </w:rPr>
        <w:t>35.3</w:t>
      </w:r>
      <w:r w:rsidR="00BE579C" w:rsidRPr="00BE579C">
        <w:rPr>
          <w:rFonts w:ascii="Arial" w:hAnsi="Arial" w:cs="Arial"/>
          <w:bCs/>
          <w:sz w:val="24"/>
          <w:szCs w:val="24"/>
        </w:rPr>
        <w:t xml:space="preserve">% in </w:t>
      </w:r>
      <w:r>
        <w:rPr>
          <w:rFonts w:ascii="Arial" w:hAnsi="Arial" w:cs="Arial"/>
          <w:bCs/>
          <w:sz w:val="24"/>
          <w:szCs w:val="24"/>
        </w:rPr>
        <w:t xml:space="preserve">the </w:t>
      </w:r>
      <w:r w:rsidR="00BE579C" w:rsidRPr="00BE579C">
        <w:rPr>
          <w:rFonts w:ascii="Arial" w:hAnsi="Arial" w:cs="Arial"/>
          <w:bCs/>
          <w:sz w:val="24"/>
          <w:szCs w:val="24"/>
        </w:rPr>
        <w:t>20</w:t>
      </w:r>
      <w:r>
        <w:rPr>
          <w:rFonts w:ascii="Arial" w:hAnsi="Arial" w:cs="Arial"/>
          <w:bCs/>
          <w:sz w:val="24"/>
          <w:szCs w:val="24"/>
        </w:rPr>
        <w:t>20 Staff Survey.</w:t>
      </w:r>
    </w:p>
    <w:p w14:paraId="6CA2A4E6" w14:textId="17A354BC" w:rsidR="00BE579C" w:rsidRPr="00BE579C" w:rsidRDefault="007B4789" w:rsidP="00BE579C">
      <w:pPr>
        <w:numPr>
          <w:ilvl w:val="0"/>
          <w:numId w:val="12"/>
        </w:numPr>
        <w:spacing w:line="240" w:lineRule="auto"/>
        <w:contextualSpacing/>
        <w:rPr>
          <w:rFonts w:ascii="Arial" w:hAnsi="Arial" w:cs="Arial"/>
          <w:bCs/>
          <w:sz w:val="24"/>
          <w:szCs w:val="24"/>
        </w:rPr>
      </w:pPr>
      <w:r>
        <w:rPr>
          <w:rFonts w:ascii="Arial" w:hAnsi="Arial" w:cs="Arial"/>
          <w:bCs/>
          <w:sz w:val="24"/>
          <w:szCs w:val="24"/>
        </w:rPr>
        <w:t xml:space="preserve">29.4% </w:t>
      </w:r>
      <w:r w:rsidR="00BE579C" w:rsidRPr="00BE579C">
        <w:rPr>
          <w:rFonts w:ascii="Arial" w:hAnsi="Arial" w:cs="Arial"/>
          <w:bCs/>
          <w:sz w:val="24"/>
          <w:szCs w:val="24"/>
        </w:rPr>
        <w:t>of White staff said that they had experienced harassment, bullying or abuse from patients, relatives or the public in the last 12 months. This compares to</w:t>
      </w:r>
      <w:r w:rsidR="00941BEC">
        <w:rPr>
          <w:rFonts w:ascii="Arial" w:hAnsi="Arial" w:cs="Arial"/>
          <w:bCs/>
          <w:sz w:val="24"/>
          <w:szCs w:val="24"/>
        </w:rPr>
        <w:t xml:space="preserve"> </w:t>
      </w:r>
      <w:r w:rsidR="00941BEC" w:rsidRPr="00BE579C">
        <w:rPr>
          <w:rFonts w:ascii="Arial" w:hAnsi="Arial" w:cs="Arial"/>
          <w:bCs/>
          <w:sz w:val="24"/>
          <w:szCs w:val="24"/>
        </w:rPr>
        <w:t>30.4%</w:t>
      </w:r>
      <w:r w:rsidR="00BE579C" w:rsidRPr="00BE579C">
        <w:rPr>
          <w:rFonts w:ascii="Arial" w:hAnsi="Arial" w:cs="Arial"/>
          <w:bCs/>
          <w:sz w:val="24"/>
          <w:szCs w:val="24"/>
        </w:rPr>
        <w:t xml:space="preserve">% in </w:t>
      </w:r>
      <w:r w:rsidR="00941BEC">
        <w:rPr>
          <w:rFonts w:ascii="Arial" w:hAnsi="Arial" w:cs="Arial"/>
          <w:bCs/>
          <w:sz w:val="24"/>
          <w:szCs w:val="24"/>
        </w:rPr>
        <w:t>the 2020 Staff Survey.</w:t>
      </w:r>
    </w:p>
    <w:p w14:paraId="6DD9805E" w14:textId="77777777" w:rsidR="007B4789" w:rsidRDefault="007B4789" w:rsidP="00BE579C">
      <w:pPr>
        <w:spacing w:line="240" w:lineRule="auto"/>
        <w:rPr>
          <w:rFonts w:ascii="Arial" w:hAnsi="Arial" w:cs="Arial"/>
          <w:bCs/>
          <w:sz w:val="24"/>
          <w:szCs w:val="24"/>
        </w:rPr>
      </w:pPr>
    </w:p>
    <w:p w14:paraId="19A72C9E" w14:textId="1F01C7A9" w:rsidR="00BE579C" w:rsidRPr="00BE579C" w:rsidRDefault="007B4789" w:rsidP="00BE579C">
      <w:pPr>
        <w:spacing w:line="240" w:lineRule="auto"/>
        <w:rPr>
          <w:rFonts w:ascii="Arial" w:hAnsi="Arial" w:cs="Arial"/>
          <w:bCs/>
          <w:sz w:val="24"/>
          <w:szCs w:val="24"/>
        </w:rPr>
      </w:pPr>
      <w:r>
        <w:rPr>
          <w:rFonts w:ascii="Arial" w:hAnsi="Arial" w:cs="Arial"/>
          <w:bCs/>
          <w:sz w:val="24"/>
          <w:szCs w:val="24"/>
        </w:rPr>
        <w:t>Experience of BAME staff has deteriorated between 2020 and 2021 survey and the disparity between BAME and White staff has increased.</w:t>
      </w:r>
      <w:r w:rsidR="00BE579C" w:rsidRPr="00BE579C">
        <w:rPr>
          <w:rFonts w:ascii="Arial" w:hAnsi="Arial" w:cs="Arial"/>
          <w:bCs/>
          <w:sz w:val="24"/>
          <w:szCs w:val="24"/>
        </w:rPr>
        <w:t xml:space="preserve"> </w:t>
      </w:r>
    </w:p>
    <w:p w14:paraId="3D677035" w14:textId="77777777" w:rsidR="00BE579C" w:rsidRPr="00BE579C" w:rsidRDefault="00BE579C" w:rsidP="00BE579C">
      <w:pPr>
        <w:spacing w:line="240" w:lineRule="auto"/>
        <w:rPr>
          <w:rFonts w:ascii="Arial" w:hAnsi="Arial" w:cs="Arial"/>
          <w:b/>
          <w:sz w:val="24"/>
          <w:szCs w:val="24"/>
        </w:rPr>
      </w:pPr>
      <w:bookmarkStart w:id="5" w:name="_Hlk80025177"/>
      <w:r w:rsidRPr="00BE579C">
        <w:rPr>
          <w:rFonts w:ascii="Arial" w:hAnsi="Arial" w:cs="Arial"/>
          <w:b/>
          <w:sz w:val="24"/>
          <w:szCs w:val="24"/>
        </w:rPr>
        <w:t>Recommendations</w:t>
      </w:r>
    </w:p>
    <w:p w14:paraId="44486DAE"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actions are taken:</w:t>
      </w:r>
      <w:bookmarkEnd w:id="5"/>
    </w:p>
    <w:p w14:paraId="29A4908B" w14:textId="22555D90" w:rsidR="00BE579C" w:rsidRDefault="00BE579C" w:rsidP="00BE579C">
      <w:pPr>
        <w:numPr>
          <w:ilvl w:val="0"/>
          <w:numId w:val="13"/>
        </w:numPr>
        <w:spacing w:line="240" w:lineRule="auto"/>
        <w:ind w:left="357" w:hanging="357"/>
        <w:contextualSpacing/>
        <w:rPr>
          <w:rFonts w:ascii="Arial" w:hAnsi="Arial" w:cs="Arial"/>
          <w:sz w:val="24"/>
          <w:szCs w:val="24"/>
        </w:rPr>
      </w:pPr>
      <w:r w:rsidRPr="00BE579C">
        <w:rPr>
          <w:rFonts w:ascii="Arial" w:hAnsi="Arial" w:cs="Arial"/>
          <w:sz w:val="24"/>
          <w:szCs w:val="24"/>
        </w:rPr>
        <w:t>That we develop a strand of the Respect Campaign to address bullying, harassment or abuse from patients, relatives or the public.</w:t>
      </w:r>
    </w:p>
    <w:p w14:paraId="3FF31582" w14:textId="74E729A7" w:rsidR="007B4789" w:rsidRPr="00BE579C" w:rsidRDefault="007B4789" w:rsidP="00BE579C">
      <w:pPr>
        <w:numPr>
          <w:ilvl w:val="0"/>
          <w:numId w:val="13"/>
        </w:numPr>
        <w:spacing w:line="240" w:lineRule="auto"/>
        <w:ind w:left="357" w:hanging="357"/>
        <w:contextualSpacing/>
        <w:rPr>
          <w:rFonts w:ascii="Arial" w:hAnsi="Arial" w:cs="Arial"/>
          <w:sz w:val="24"/>
          <w:szCs w:val="24"/>
        </w:rPr>
      </w:pPr>
      <w:r>
        <w:rPr>
          <w:rFonts w:ascii="Arial" w:hAnsi="Arial" w:cs="Arial"/>
          <w:sz w:val="24"/>
          <w:szCs w:val="24"/>
        </w:rPr>
        <w:t xml:space="preserve">That we </w:t>
      </w:r>
      <w:bookmarkStart w:id="6" w:name="_Hlk108617780"/>
      <w:r>
        <w:rPr>
          <w:rFonts w:ascii="Arial" w:hAnsi="Arial" w:cs="Arial"/>
          <w:sz w:val="24"/>
          <w:szCs w:val="24"/>
        </w:rPr>
        <w:t>develop a PGN to address discrimination against staff from patients and relatives.</w:t>
      </w:r>
    </w:p>
    <w:p w14:paraId="2949E04A" w14:textId="77777777" w:rsidR="00BE579C" w:rsidRPr="00BE579C" w:rsidRDefault="00BE579C" w:rsidP="00BE579C">
      <w:pPr>
        <w:numPr>
          <w:ilvl w:val="0"/>
          <w:numId w:val="13"/>
        </w:numPr>
        <w:spacing w:line="240" w:lineRule="auto"/>
        <w:ind w:left="357" w:hanging="357"/>
        <w:contextualSpacing/>
        <w:rPr>
          <w:rFonts w:ascii="Arial" w:hAnsi="Arial" w:cs="Arial"/>
          <w:sz w:val="24"/>
          <w:szCs w:val="24"/>
        </w:rPr>
      </w:pPr>
      <w:r w:rsidRPr="00BE579C">
        <w:rPr>
          <w:rFonts w:ascii="Arial" w:hAnsi="Arial" w:cs="Arial"/>
          <w:sz w:val="24"/>
          <w:szCs w:val="24"/>
        </w:rPr>
        <w:t>Promote allyship from White Staff to provide appropriate challenge to patients, relatives or the public, when a BAME member is subject to these behaviours</w:t>
      </w:r>
      <w:bookmarkEnd w:id="6"/>
      <w:r w:rsidRPr="00BE579C">
        <w:rPr>
          <w:rFonts w:ascii="Arial" w:hAnsi="Arial" w:cs="Arial"/>
          <w:sz w:val="24"/>
          <w:szCs w:val="24"/>
        </w:rPr>
        <w:t>.</w:t>
      </w:r>
    </w:p>
    <w:p w14:paraId="115C90CB" w14:textId="77777777" w:rsidR="00251E2D" w:rsidRDefault="00251E2D" w:rsidP="00BE579C">
      <w:pPr>
        <w:spacing w:line="240" w:lineRule="auto"/>
        <w:ind w:left="510" w:hanging="510"/>
        <w:rPr>
          <w:rFonts w:ascii="Arial" w:hAnsi="Arial" w:cs="Arial"/>
          <w:b/>
          <w:bCs/>
          <w:sz w:val="24"/>
          <w:szCs w:val="24"/>
        </w:rPr>
      </w:pPr>
    </w:p>
    <w:p w14:paraId="122E4EC7" w14:textId="15F27419" w:rsidR="00BE579C" w:rsidRPr="00BE579C" w:rsidRDefault="00BE579C" w:rsidP="00BE579C">
      <w:pPr>
        <w:spacing w:line="240" w:lineRule="auto"/>
        <w:ind w:left="510" w:hanging="510"/>
        <w:rPr>
          <w:rFonts w:ascii="Arial" w:hAnsi="Arial" w:cs="Arial"/>
          <w:b/>
          <w:bCs/>
          <w:sz w:val="24"/>
          <w:szCs w:val="24"/>
        </w:rPr>
      </w:pPr>
      <w:r w:rsidRPr="00BE579C">
        <w:rPr>
          <w:rFonts w:ascii="Arial" w:hAnsi="Arial" w:cs="Arial"/>
          <w:b/>
          <w:bCs/>
          <w:sz w:val="24"/>
          <w:szCs w:val="24"/>
        </w:rPr>
        <w:t>(6)</w:t>
      </w:r>
      <w:r w:rsidRPr="00BE579C">
        <w:rPr>
          <w:rFonts w:ascii="Arial" w:hAnsi="Arial" w:cs="Arial"/>
          <w:b/>
          <w:bCs/>
          <w:sz w:val="24"/>
          <w:szCs w:val="24"/>
        </w:rPr>
        <w:tab/>
        <w:t>Percentage of staff experiencing harassment, bullying or abuse from staff in last 12 months</w:t>
      </w:r>
    </w:p>
    <w:p w14:paraId="71AAC1F8" w14:textId="11A56875" w:rsidR="00BE579C" w:rsidRPr="00BE579C" w:rsidRDefault="00D349DE" w:rsidP="00BE579C">
      <w:pPr>
        <w:numPr>
          <w:ilvl w:val="0"/>
          <w:numId w:val="14"/>
        </w:numPr>
        <w:spacing w:line="240" w:lineRule="auto"/>
        <w:contextualSpacing/>
        <w:rPr>
          <w:rFonts w:ascii="Arial" w:hAnsi="Arial" w:cs="Arial"/>
          <w:sz w:val="24"/>
          <w:szCs w:val="24"/>
        </w:rPr>
      </w:pPr>
      <w:r>
        <w:rPr>
          <w:rFonts w:ascii="Arial" w:hAnsi="Arial" w:cs="Arial"/>
          <w:sz w:val="24"/>
          <w:szCs w:val="24"/>
        </w:rPr>
        <w:t xml:space="preserve">15.5% </w:t>
      </w:r>
      <w:r w:rsidR="00BE579C" w:rsidRPr="00BE579C">
        <w:rPr>
          <w:rFonts w:ascii="Arial" w:hAnsi="Arial" w:cs="Arial"/>
          <w:sz w:val="24"/>
          <w:szCs w:val="24"/>
        </w:rPr>
        <w:t xml:space="preserve">of White Staff stated that they had experienced harassment, bullying or abuse in the last 12 months. This compares to </w:t>
      </w:r>
      <w:r w:rsidR="007B4789" w:rsidRPr="007B4789">
        <w:rPr>
          <w:rFonts w:ascii="Arial" w:hAnsi="Arial" w:cs="Arial"/>
          <w:sz w:val="24"/>
          <w:szCs w:val="24"/>
        </w:rPr>
        <w:t>15.9%</w:t>
      </w:r>
      <w:r w:rsidR="007B4789">
        <w:rPr>
          <w:rFonts w:ascii="Arial" w:hAnsi="Arial" w:cs="Arial"/>
          <w:sz w:val="24"/>
          <w:szCs w:val="24"/>
        </w:rPr>
        <w:t xml:space="preserve"> </w:t>
      </w:r>
      <w:r w:rsidR="00BE579C" w:rsidRPr="00BE579C">
        <w:rPr>
          <w:rFonts w:ascii="Arial" w:hAnsi="Arial" w:cs="Arial"/>
          <w:sz w:val="24"/>
          <w:szCs w:val="24"/>
        </w:rPr>
        <w:t>in</w:t>
      </w:r>
      <w:r w:rsidR="007B4789">
        <w:rPr>
          <w:rFonts w:ascii="Arial" w:hAnsi="Arial" w:cs="Arial"/>
          <w:sz w:val="24"/>
          <w:szCs w:val="24"/>
        </w:rPr>
        <w:t xml:space="preserve"> the </w:t>
      </w:r>
      <w:r w:rsidR="00BE579C" w:rsidRPr="00BE579C">
        <w:rPr>
          <w:rFonts w:ascii="Arial" w:hAnsi="Arial" w:cs="Arial"/>
          <w:sz w:val="24"/>
          <w:szCs w:val="24"/>
        </w:rPr>
        <w:t>20</w:t>
      </w:r>
      <w:r w:rsidR="007B4789">
        <w:rPr>
          <w:rFonts w:ascii="Arial" w:hAnsi="Arial" w:cs="Arial"/>
          <w:sz w:val="24"/>
          <w:szCs w:val="24"/>
        </w:rPr>
        <w:t>20 Survey</w:t>
      </w:r>
      <w:r w:rsidR="00BE579C" w:rsidRPr="00BE579C">
        <w:rPr>
          <w:rFonts w:ascii="Arial" w:hAnsi="Arial" w:cs="Arial"/>
          <w:sz w:val="24"/>
          <w:szCs w:val="24"/>
        </w:rPr>
        <w:t>.</w:t>
      </w:r>
    </w:p>
    <w:p w14:paraId="3EE031F1" w14:textId="35E20DC0" w:rsidR="00BE579C" w:rsidRPr="00BE579C" w:rsidRDefault="00D349DE" w:rsidP="00BE579C">
      <w:pPr>
        <w:numPr>
          <w:ilvl w:val="0"/>
          <w:numId w:val="14"/>
        </w:numPr>
        <w:spacing w:line="240" w:lineRule="auto"/>
        <w:contextualSpacing/>
        <w:rPr>
          <w:rFonts w:ascii="Arial" w:hAnsi="Arial" w:cs="Arial"/>
          <w:sz w:val="24"/>
          <w:szCs w:val="24"/>
        </w:rPr>
      </w:pPr>
      <w:r>
        <w:rPr>
          <w:rFonts w:ascii="Arial" w:hAnsi="Arial" w:cs="Arial"/>
          <w:sz w:val="24"/>
          <w:szCs w:val="24"/>
        </w:rPr>
        <w:t xml:space="preserve">24.1% </w:t>
      </w:r>
      <w:r w:rsidR="00BE579C" w:rsidRPr="00BE579C">
        <w:rPr>
          <w:rFonts w:ascii="Arial" w:hAnsi="Arial" w:cs="Arial"/>
          <w:sz w:val="24"/>
          <w:szCs w:val="24"/>
        </w:rPr>
        <w:t xml:space="preserve">of BAME Staff stated that they had experienced harassment, bullying or abuse in the last 12 months. This compares to </w:t>
      </w:r>
      <w:r w:rsidRPr="00D349DE">
        <w:rPr>
          <w:rFonts w:ascii="Arial" w:hAnsi="Arial" w:cs="Arial"/>
          <w:sz w:val="24"/>
          <w:szCs w:val="24"/>
        </w:rPr>
        <w:t>25.0%</w:t>
      </w:r>
      <w:r w:rsidR="00BE579C" w:rsidRPr="00BE579C">
        <w:rPr>
          <w:rFonts w:ascii="Arial" w:hAnsi="Arial" w:cs="Arial"/>
          <w:sz w:val="24"/>
          <w:szCs w:val="24"/>
        </w:rPr>
        <w:t xml:space="preserve"> in </w:t>
      </w:r>
      <w:r>
        <w:rPr>
          <w:rFonts w:ascii="Arial" w:hAnsi="Arial" w:cs="Arial"/>
          <w:sz w:val="24"/>
          <w:szCs w:val="24"/>
        </w:rPr>
        <w:t xml:space="preserve">the </w:t>
      </w:r>
      <w:r w:rsidR="00BE579C" w:rsidRPr="00BE579C">
        <w:rPr>
          <w:rFonts w:ascii="Arial" w:hAnsi="Arial" w:cs="Arial"/>
          <w:sz w:val="24"/>
          <w:szCs w:val="24"/>
        </w:rPr>
        <w:t>20</w:t>
      </w:r>
      <w:r>
        <w:rPr>
          <w:rFonts w:ascii="Arial" w:hAnsi="Arial" w:cs="Arial"/>
          <w:sz w:val="24"/>
          <w:szCs w:val="24"/>
        </w:rPr>
        <w:t>20 Survey</w:t>
      </w:r>
      <w:r w:rsidR="00BE579C" w:rsidRPr="00BE579C">
        <w:rPr>
          <w:rFonts w:ascii="Arial" w:hAnsi="Arial" w:cs="Arial"/>
          <w:sz w:val="24"/>
          <w:szCs w:val="24"/>
        </w:rPr>
        <w:t>.</w:t>
      </w:r>
    </w:p>
    <w:p w14:paraId="4B96BA73" w14:textId="77777777" w:rsidR="00D349DE" w:rsidRDefault="00D349DE" w:rsidP="00BE579C">
      <w:pPr>
        <w:spacing w:line="240" w:lineRule="auto"/>
        <w:rPr>
          <w:rFonts w:ascii="Arial" w:hAnsi="Arial" w:cs="Arial"/>
          <w:sz w:val="24"/>
          <w:szCs w:val="24"/>
        </w:rPr>
      </w:pPr>
      <w:bookmarkStart w:id="7" w:name="_Hlk80027349"/>
      <w:bookmarkStart w:id="8" w:name="_Hlk80040794"/>
    </w:p>
    <w:p w14:paraId="47317C92" w14:textId="739F9151" w:rsidR="00251E2D" w:rsidRPr="00D349DE" w:rsidRDefault="00D349DE" w:rsidP="00BE579C">
      <w:pPr>
        <w:spacing w:line="240" w:lineRule="auto"/>
        <w:rPr>
          <w:rFonts w:ascii="Arial" w:hAnsi="Arial" w:cs="Arial"/>
          <w:sz w:val="24"/>
          <w:szCs w:val="24"/>
        </w:rPr>
      </w:pPr>
      <w:r>
        <w:rPr>
          <w:rFonts w:ascii="Arial" w:hAnsi="Arial" w:cs="Arial"/>
          <w:sz w:val="24"/>
          <w:szCs w:val="24"/>
        </w:rPr>
        <w:t>There have been marginal improvements in the experience of both White and BAME staff but the disparity in experience between the two still remains.</w:t>
      </w:r>
    </w:p>
    <w:p w14:paraId="39E8C54A" w14:textId="272B6795" w:rsidR="00BE579C" w:rsidRPr="00BE579C" w:rsidRDefault="00BE579C" w:rsidP="00BE579C">
      <w:pPr>
        <w:spacing w:line="240" w:lineRule="auto"/>
        <w:rPr>
          <w:rFonts w:ascii="Arial" w:hAnsi="Arial" w:cs="Arial"/>
          <w:b/>
          <w:bCs/>
          <w:sz w:val="24"/>
          <w:szCs w:val="24"/>
        </w:rPr>
      </w:pPr>
      <w:r w:rsidRPr="00BE579C">
        <w:rPr>
          <w:rFonts w:ascii="Arial" w:hAnsi="Arial" w:cs="Arial"/>
          <w:b/>
          <w:bCs/>
          <w:sz w:val="24"/>
          <w:szCs w:val="24"/>
        </w:rPr>
        <w:t>Recommendations</w:t>
      </w:r>
    </w:p>
    <w:p w14:paraId="31E58073"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actions are taken:</w:t>
      </w:r>
    </w:p>
    <w:p w14:paraId="4C7D8A14" w14:textId="77777777" w:rsidR="00BE579C" w:rsidRPr="00BE579C" w:rsidRDefault="00BE579C" w:rsidP="00BE579C">
      <w:pPr>
        <w:numPr>
          <w:ilvl w:val="0"/>
          <w:numId w:val="15"/>
        </w:numPr>
        <w:spacing w:line="240" w:lineRule="auto"/>
        <w:ind w:left="425" w:hanging="425"/>
        <w:contextualSpacing/>
        <w:rPr>
          <w:rFonts w:ascii="Arial" w:hAnsi="Arial" w:cs="Arial"/>
          <w:sz w:val="24"/>
          <w:szCs w:val="24"/>
        </w:rPr>
      </w:pPr>
      <w:bookmarkStart w:id="9" w:name="_Hlk80033077"/>
      <w:bookmarkEnd w:id="7"/>
      <w:r w:rsidRPr="00BE579C">
        <w:rPr>
          <w:rFonts w:ascii="Arial" w:hAnsi="Arial" w:cs="Arial"/>
          <w:sz w:val="24"/>
          <w:szCs w:val="24"/>
        </w:rPr>
        <w:t>That we continue with the activities under the Respect Campaign and monitor efficacy through the Staff Survey, feedback from the Staff Network and other local consultation forums.</w:t>
      </w:r>
    </w:p>
    <w:p w14:paraId="0726F3FE" w14:textId="0D7D17AD" w:rsidR="00BE579C" w:rsidRPr="00BE579C" w:rsidRDefault="00BE579C" w:rsidP="00BE579C">
      <w:pPr>
        <w:numPr>
          <w:ilvl w:val="0"/>
          <w:numId w:val="15"/>
        </w:numPr>
        <w:spacing w:line="240" w:lineRule="auto"/>
        <w:ind w:left="425" w:hanging="425"/>
        <w:contextualSpacing/>
        <w:rPr>
          <w:rFonts w:ascii="Arial" w:hAnsi="Arial" w:cs="Arial"/>
          <w:sz w:val="24"/>
          <w:szCs w:val="24"/>
        </w:rPr>
      </w:pPr>
      <w:bookmarkStart w:id="10" w:name="_Hlk80093970"/>
      <w:bookmarkStart w:id="11" w:name="_Hlk108617959"/>
      <w:r w:rsidRPr="00BE579C">
        <w:rPr>
          <w:rFonts w:ascii="Arial" w:hAnsi="Arial" w:cs="Arial"/>
          <w:sz w:val="24"/>
          <w:szCs w:val="24"/>
        </w:rPr>
        <w:t>That we identify evidence-based interventions that we can implement to address staff survey disparities</w:t>
      </w:r>
      <w:bookmarkEnd w:id="11"/>
      <w:r w:rsidRPr="00BE579C">
        <w:rPr>
          <w:rFonts w:ascii="Arial" w:hAnsi="Arial" w:cs="Arial"/>
          <w:sz w:val="24"/>
          <w:szCs w:val="24"/>
        </w:rPr>
        <w:t>.</w:t>
      </w:r>
    </w:p>
    <w:bookmarkEnd w:id="8"/>
    <w:bookmarkEnd w:id="9"/>
    <w:bookmarkEnd w:id="10"/>
    <w:p w14:paraId="7C6AF8C3" w14:textId="77777777" w:rsidR="00BE579C" w:rsidRPr="00BE579C" w:rsidRDefault="00BE579C" w:rsidP="00BE579C">
      <w:pPr>
        <w:spacing w:line="240" w:lineRule="auto"/>
        <w:rPr>
          <w:rFonts w:ascii="Arial" w:hAnsi="Arial" w:cs="Arial"/>
          <w:sz w:val="24"/>
          <w:szCs w:val="24"/>
        </w:rPr>
      </w:pPr>
    </w:p>
    <w:p w14:paraId="2ED65876" w14:textId="77777777" w:rsidR="00BE579C" w:rsidRPr="00BE579C" w:rsidRDefault="00BE579C" w:rsidP="00BE579C">
      <w:pPr>
        <w:tabs>
          <w:tab w:val="left" w:pos="971"/>
        </w:tabs>
        <w:spacing w:line="240" w:lineRule="auto"/>
        <w:ind w:left="510" w:hanging="510"/>
        <w:rPr>
          <w:rFonts w:ascii="Arial" w:hAnsi="Arial" w:cs="Arial"/>
          <w:b/>
          <w:bCs/>
          <w:sz w:val="23"/>
          <w:szCs w:val="23"/>
        </w:rPr>
      </w:pPr>
      <w:r w:rsidRPr="00BE579C">
        <w:rPr>
          <w:rFonts w:ascii="Arial" w:hAnsi="Arial" w:cs="Arial"/>
          <w:sz w:val="23"/>
          <w:szCs w:val="23"/>
        </w:rPr>
        <w:t>(7)</w:t>
      </w:r>
      <w:r w:rsidRPr="00BE579C">
        <w:rPr>
          <w:rFonts w:ascii="Arial" w:hAnsi="Arial" w:cs="Arial"/>
          <w:sz w:val="23"/>
          <w:szCs w:val="23"/>
        </w:rPr>
        <w:tab/>
      </w:r>
      <w:r w:rsidRPr="00BE579C">
        <w:rPr>
          <w:rFonts w:ascii="Arial" w:hAnsi="Arial" w:cs="Arial"/>
          <w:b/>
          <w:bCs/>
          <w:sz w:val="23"/>
          <w:szCs w:val="23"/>
        </w:rPr>
        <w:t>Percentage of staff believing that the organisation provides equal opportunities for career progression or promotion</w:t>
      </w:r>
    </w:p>
    <w:p w14:paraId="2965006E" w14:textId="18A9E81D" w:rsidR="00BE579C" w:rsidRPr="00BE579C" w:rsidRDefault="00752D0E" w:rsidP="00BE579C">
      <w:pPr>
        <w:numPr>
          <w:ilvl w:val="0"/>
          <w:numId w:val="15"/>
        </w:numPr>
        <w:tabs>
          <w:tab w:val="left" w:pos="971"/>
        </w:tabs>
        <w:spacing w:line="240" w:lineRule="auto"/>
        <w:ind w:left="425" w:hanging="425"/>
        <w:contextualSpacing/>
        <w:rPr>
          <w:rFonts w:ascii="Arial" w:hAnsi="Arial" w:cs="Arial"/>
          <w:sz w:val="24"/>
          <w:szCs w:val="24"/>
        </w:rPr>
      </w:pPr>
      <w:bookmarkStart w:id="12" w:name="_Hlk80027244"/>
      <w:r>
        <w:rPr>
          <w:rFonts w:ascii="Arial" w:hAnsi="Arial" w:cs="Arial"/>
          <w:sz w:val="24"/>
          <w:szCs w:val="24"/>
        </w:rPr>
        <w:t xml:space="preserve">67.3% </w:t>
      </w:r>
      <w:r w:rsidR="00BE579C" w:rsidRPr="00BE579C">
        <w:rPr>
          <w:rFonts w:ascii="Arial" w:hAnsi="Arial" w:cs="Arial"/>
          <w:sz w:val="24"/>
          <w:szCs w:val="24"/>
        </w:rPr>
        <w:t xml:space="preserve">of White Staff believed that the organisation provides equal opportunities for career progression or promotion, compared to </w:t>
      </w:r>
      <w:bookmarkEnd w:id="12"/>
      <w:r w:rsidRPr="00BE579C">
        <w:rPr>
          <w:rFonts w:ascii="Arial" w:hAnsi="Arial" w:cs="Arial"/>
          <w:sz w:val="24"/>
          <w:szCs w:val="24"/>
        </w:rPr>
        <w:t xml:space="preserve">89.9% </w:t>
      </w:r>
      <w:r w:rsidR="00BE579C" w:rsidRPr="00BE579C">
        <w:rPr>
          <w:rFonts w:ascii="Arial" w:hAnsi="Arial" w:cs="Arial"/>
          <w:sz w:val="24"/>
          <w:szCs w:val="24"/>
        </w:rPr>
        <w:t>%</w:t>
      </w:r>
      <w:r>
        <w:rPr>
          <w:rFonts w:ascii="Arial" w:hAnsi="Arial" w:cs="Arial"/>
          <w:sz w:val="24"/>
          <w:szCs w:val="24"/>
        </w:rPr>
        <w:t xml:space="preserve"> </w:t>
      </w:r>
      <w:r w:rsidR="00BE579C" w:rsidRPr="00BE579C">
        <w:rPr>
          <w:rFonts w:ascii="Arial" w:hAnsi="Arial" w:cs="Arial"/>
          <w:sz w:val="24"/>
          <w:szCs w:val="24"/>
        </w:rPr>
        <w:t>in 20</w:t>
      </w:r>
      <w:r>
        <w:rPr>
          <w:rFonts w:ascii="Arial" w:hAnsi="Arial" w:cs="Arial"/>
          <w:sz w:val="24"/>
          <w:szCs w:val="24"/>
        </w:rPr>
        <w:t>20</w:t>
      </w:r>
      <w:r w:rsidR="00BE579C" w:rsidRPr="00BE579C">
        <w:rPr>
          <w:rFonts w:ascii="Arial" w:hAnsi="Arial" w:cs="Arial"/>
          <w:sz w:val="24"/>
          <w:szCs w:val="24"/>
        </w:rPr>
        <w:t>.</w:t>
      </w:r>
    </w:p>
    <w:p w14:paraId="22CE40D2" w14:textId="3F2451CF" w:rsidR="00BE579C" w:rsidRDefault="00752D0E" w:rsidP="00BE579C">
      <w:pPr>
        <w:numPr>
          <w:ilvl w:val="0"/>
          <w:numId w:val="15"/>
        </w:numPr>
        <w:tabs>
          <w:tab w:val="left" w:pos="971"/>
        </w:tabs>
        <w:spacing w:line="240" w:lineRule="auto"/>
        <w:ind w:left="425" w:hanging="425"/>
        <w:contextualSpacing/>
        <w:rPr>
          <w:rFonts w:ascii="Arial" w:hAnsi="Arial" w:cs="Arial"/>
          <w:sz w:val="24"/>
          <w:szCs w:val="24"/>
        </w:rPr>
      </w:pPr>
      <w:r>
        <w:rPr>
          <w:rFonts w:ascii="Arial" w:hAnsi="Arial" w:cs="Arial"/>
          <w:sz w:val="24"/>
          <w:szCs w:val="24"/>
        </w:rPr>
        <w:t xml:space="preserve">54.3% </w:t>
      </w:r>
      <w:r w:rsidR="00BE579C" w:rsidRPr="00BE579C">
        <w:rPr>
          <w:rFonts w:ascii="Arial" w:hAnsi="Arial" w:cs="Arial"/>
          <w:sz w:val="24"/>
          <w:szCs w:val="24"/>
        </w:rPr>
        <w:t xml:space="preserve">of BAME Staff believed that the organisation provides equal opportunities for career progression or promotion, compared to </w:t>
      </w:r>
      <w:r w:rsidRPr="00752D0E">
        <w:rPr>
          <w:rFonts w:ascii="Arial" w:hAnsi="Arial" w:cs="Arial"/>
          <w:sz w:val="24"/>
          <w:szCs w:val="24"/>
        </w:rPr>
        <w:t xml:space="preserve">83.2% </w:t>
      </w:r>
      <w:r w:rsidR="00BE579C" w:rsidRPr="00BE579C">
        <w:rPr>
          <w:rFonts w:ascii="Arial" w:hAnsi="Arial" w:cs="Arial"/>
          <w:sz w:val="24"/>
          <w:szCs w:val="24"/>
        </w:rPr>
        <w:t>in 20</w:t>
      </w:r>
      <w:r>
        <w:rPr>
          <w:rFonts w:ascii="Arial" w:hAnsi="Arial" w:cs="Arial"/>
          <w:sz w:val="24"/>
          <w:szCs w:val="24"/>
        </w:rPr>
        <w:t>20</w:t>
      </w:r>
    </w:p>
    <w:p w14:paraId="6F6353E7" w14:textId="562A73A4" w:rsidR="00752D0E" w:rsidRDefault="00752D0E" w:rsidP="00752D0E">
      <w:pPr>
        <w:tabs>
          <w:tab w:val="left" w:pos="971"/>
        </w:tabs>
        <w:spacing w:line="240" w:lineRule="auto"/>
        <w:contextualSpacing/>
        <w:rPr>
          <w:rFonts w:ascii="Arial" w:hAnsi="Arial" w:cs="Arial"/>
          <w:sz w:val="24"/>
          <w:szCs w:val="24"/>
        </w:rPr>
      </w:pPr>
    </w:p>
    <w:p w14:paraId="35A33CCF" w14:textId="7031D909" w:rsidR="00752D0E" w:rsidRDefault="00752D0E" w:rsidP="00752D0E">
      <w:pPr>
        <w:tabs>
          <w:tab w:val="left" w:pos="971"/>
        </w:tabs>
        <w:spacing w:line="240" w:lineRule="auto"/>
        <w:contextualSpacing/>
        <w:rPr>
          <w:rFonts w:ascii="Arial" w:hAnsi="Arial" w:cs="Arial"/>
          <w:sz w:val="24"/>
          <w:szCs w:val="24"/>
        </w:rPr>
      </w:pPr>
      <w:r>
        <w:rPr>
          <w:rFonts w:ascii="Arial" w:hAnsi="Arial" w:cs="Arial"/>
          <w:sz w:val="24"/>
          <w:szCs w:val="24"/>
        </w:rPr>
        <w:t>There has been a significant fall for both White and BAME staff and the disparity between them has increased.</w:t>
      </w:r>
    </w:p>
    <w:p w14:paraId="42461152" w14:textId="77777777" w:rsidR="00752D0E" w:rsidRPr="00BE579C" w:rsidRDefault="00752D0E" w:rsidP="00752D0E">
      <w:pPr>
        <w:tabs>
          <w:tab w:val="left" w:pos="971"/>
        </w:tabs>
        <w:spacing w:line="240" w:lineRule="auto"/>
        <w:contextualSpacing/>
        <w:rPr>
          <w:rFonts w:ascii="Arial" w:hAnsi="Arial" w:cs="Arial"/>
          <w:sz w:val="24"/>
          <w:szCs w:val="24"/>
        </w:rPr>
      </w:pPr>
    </w:p>
    <w:p w14:paraId="5D998F5B" w14:textId="77777777" w:rsidR="00BE579C" w:rsidRPr="00BE579C" w:rsidRDefault="00BE579C" w:rsidP="00BE579C">
      <w:pPr>
        <w:spacing w:line="240" w:lineRule="auto"/>
        <w:rPr>
          <w:rFonts w:ascii="Arial" w:hAnsi="Arial" w:cs="Arial"/>
          <w:b/>
          <w:bCs/>
          <w:sz w:val="24"/>
          <w:szCs w:val="24"/>
        </w:rPr>
      </w:pPr>
      <w:bookmarkStart w:id="13" w:name="_Hlk80030526"/>
      <w:bookmarkStart w:id="14" w:name="_Hlk80042198"/>
      <w:r w:rsidRPr="00BE579C">
        <w:rPr>
          <w:rFonts w:ascii="Arial" w:hAnsi="Arial" w:cs="Arial"/>
          <w:b/>
          <w:bCs/>
          <w:sz w:val="24"/>
          <w:szCs w:val="24"/>
        </w:rPr>
        <w:t>Recommendations</w:t>
      </w:r>
    </w:p>
    <w:p w14:paraId="6FBC57D4" w14:textId="05BD63E4" w:rsidR="00BE579C" w:rsidRPr="00BE579C" w:rsidRDefault="00BE579C" w:rsidP="00C90AC0">
      <w:pPr>
        <w:spacing w:line="240" w:lineRule="auto"/>
        <w:rPr>
          <w:rFonts w:ascii="Arial" w:hAnsi="Arial" w:cs="Arial"/>
          <w:sz w:val="24"/>
          <w:szCs w:val="24"/>
        </w:rPr>
      </w:pPr>
      <w:bookmarkStart w:id="15" w:name="_Hlk108557788"/>
      <w:r w:rsidRPr="00BE579C">
        <w:rPr>
          <w:rFonts w:ascii="Arial" w:hAnsi="Arial" w:cs="Arial"/>
          <w:sz w:val="24"/>
          <w:szCs w:val="24"/>
        </w:rPr>
        <w:t>It is recommended that the following actions are taken:</w:t>
      </w:r>
      <w:bookmarkEnd w:id="13"/>
    </w:p>
    <w:p w14:paraId="79EA72EC" w14:textId="37BC4F9E" w:rsidR="00C90AC0" w:rsidRDefault="00C90AC0" w:rsidP="00BE579C">
      <w:pPr>
        <w:numPr>
          <w:ilvl w:val="0"/>
          <w:numId w:val="16"/>
        </w:numPr>
        <w:spacing w:line="240" w:lineRule="auto"/>
        <w:ind w:left="425" w:hanging="425"/>
        <w:contextualSpacing/>
        <w:rPr>
          <w:rFonts w:ascii="Arial" w:hAnsi="Arial" w:cs="Arial"/>
          <w:sz w:val="24"/>
          <w:szCs w:val="24"/>
        </w:rPr>
      </w:pPr>
      <w:r>
        <w:rPr>
          <w:rFonts w:ascii="Arial" w:hAnsi="Arial" w:cs="Arial"/>
          <w:sz w:val="24"/>
          <w:szCs w:val="24"/>
        </w:rPr>
        <w:t>A process for stretch opportunities for staff is introduced to help facilitate career progression or promotion.</w:t>
      </w:r>
    </w:p>
    <w:p w14:paraId="278246BE" w14:textId="4E472D59" w:rsidR="00BE579C" w:rsidRDefault="00BE579C" w:rsidP="00BE579C">
      <w:pPr>
        <w:numPr>
          <w:ilvl w:val="0"/>
          <w:numId w:val="16"/>
        </w:numPr>
        <w:spacing w:line="240" w:lineRule="auto"/>
        <w:ind w:left="425" w:hanging="425"/>
        <w:contextualSpacing/>
        <w:rPr>
          <w:rFonts w:ascii="Arial" w:hAnsi="Arial" w:cs="Arial"/>
          <w:sz w:val="24"/>
          <w:szCs w:val="24"/>
        </w:rPr>
      </w:pPr>
      <w:r w:rsidRPr="00BE579C">
        <w:rPr>
          <w:rFonts w:ascii="Arial" w:hAnsi="Arial" w:cs="Arial"/>
          <w:sz w:val="24"/>
          <w:szCs w:val="24"/>
        </w:rPr>
        <w:t>That there are specific positive action initiatives to ensure that BAME staff have the skills, experience and confidence to apply for senior positions when they arise.</w:t>
      </w:r>
    </w:p>
    <w:bookmarkEnd w:id="15"/>
    <w:p w14:paraId="1BA39E14" w14:textId="77777777" w:rsidR="00C90AC0" w:rsidRPr="00BE579C" w:rsidRDefault="00C90AC0" w:rsidP="00C90AC0">
      <w:pPr>
        <w:spacing w:line="240" w:lineRule="auto"/>
        <w:ind w:left="425"/>
        <w:contextualSpacing/>
        <w:rPr>
          <w:rFonts w:ascii="Arial" w:hAnsi="Arial" w:cs="Arial"/>
          <w:sz w:val="24"/>
          <w:szCs w:val="24"/>
        </w:rPr>
      </w:pPr>
    </w:p>
    <w:bookmarkEnd w:id="14"/>
    <w:p w14:paraId="4BE0C210" w14:textId="77777777" w:rsidR="00BE579C" w:rsidRPr="00BE579C" w:rsidRDefault="00BE579C" w:rsidP="00BE579C">
      <w:pPr>
        <w:spacing w:line="240" w:lineRule="auto"/>
        <w:ind w:left="510" w:hanging="510"/>
        <w:rPr>
          <w:rFonts w:ascii="Arial" w:hAnsi="Arial" w:cs="Arial"/>
          <w:b/>
          <w:bCs/>
          <w:sz w:val="24"/>
          <w:szCs w:val="24"/>
        </w:rPr>
      </w:pPr>
      <w:r w:rsidRPr="00BE579C">
        <w:rPr>
          <w:rFonts w:ascii="Arial" w:hAnsi="Arial" w:cs="Arial"/>
          <w:b/>
          <w:bCs/>
          <w:sz w:val="24"/>
          <w:szCs w:val="24"/>
        </w:rPr>
        <w:t>(8)</w:t>
      </w:r>
      <w:r w:rsidRPr="00BE579C">
        <w:rPr>
          <w:rFonts w:ascii="Arial" w:hAnsi="Arial" w:cs="Arial"/>
          <w:b/>
          <w:bCs/>
          <w:sz w:val="24"/>
          <w:szCs w:val="24"/>
        </w:rPr>
        <w:tab/>
        <w:t>Percentage of staff experienced discrimination at work from manager / team leader or other colleagues in last 12 months</w:t>
      </w:r>
    </w:p>
    <w:p w14:paraId="71F8C1A4" w14:textId="06BECEF9" w:rsidR="00BE579C" w:rsidRPr="00BE579C" w:rsidRDefault="00C90AC0" w:rsidP="00BE579C">
      <w:pPr>
        <w:numPr>
          <w:ilvl w:val="0"/>
          <w:numId w:val="17"/>
        </w:numPr>
        <w:spacing w:line="240" w:lineRule="auto"/>
        <w:contextualSpacing/>
        <w:rPr>
          <w:rFonts w:ascii="Arial" w:hAnsi="Arial" w:cs="Arial"/>
          <w:sz w:val="24"/>
          <w:szCs w:val="24"/>
        </w:rPr>
      </w:pPr>
      <w:r>
        <w:rPr>
          <w:rFonts w:ascii="Arial" w:hAnsi="Arial" w:cs="Arial"/>
          <w:sz w:val="24"/>
          <w:szCs w:val="24"/>
        </w:rPr>
        <w:t xml:space="preserve">5.1% </w:t>
      </w:r>
      <w:r w:rsidR="00BE579C" w:rsidRPr="00BE579C">
        <w:rPr>
          <w:rFonts w:ascii="Arial" w:hAnsi="Arial" w:cs="Arial"/>
          <w:sz w:val="24"/>
          <w:szCs w:val="24"/>
        </w:rPr>
        <w:t xml:space="preserve">of White staff experienced discrimination at work from manager / team leader or other colleagues in last 12 months, compared to </w:t>
      </w:r>
      <w:r w:rsidRPr="00BE579C">
        <w:rPr>
          <w:rFonts w:ascii="Arial" w:hAnsi="Arial" w:cs="Arial"/>
          <w:sz w:val="24"/>
          <w:szCs w:val="24"/>
        </w:rPr>
        <w:t xml:space="preserve">5.0% </w:t>
      </w:r>
      <w:r w:rsidR="00BE579C" w:rsidRPr="00BE579C">
        <w:rPr>
          <w:rFonts w:ascii="Arial" w:hAnsi="Arial" w:cs="Arial"/>
          <w:sz w:val="24"/>
          <w:szCs w:val="24"/>
        </w:rPr>
        <w:t>in 20</w:t>
      </w:r>
      <w:r>
        <w:rPr>
          <w:rFonts w:ascii="Arial" w:hAnsi="Arial" w:cs="Arial"/>
          <w:sz w:val="24"/>
          <w:szCs w:val="24"/>
        </w:rPr>
        <w:t>20</w:t>
      </w:r>
      <w:r w:rsidR="00BE579C" w:rsidRPr="00BE579C">
        <w:rPr>
          <w:rFonts w:ascii="Arial" w:hAnsi="Arial" w:cs="Arial"/>
          <w:sz w:val="24"/>
          <w:szCs w:val="24"/>
        </w:rPr>
        <w:t>.</w:t>
      </w:r>
    </w:p>
    <w:p w14:paraId="6F29AB29" w14:textId="722117FF" w:rsidR="00BE579C" w:rsidRDefault="000D2C72" w:rsidP="00BE579C">
      <w:pPr>
        <w:numPr>
          <w:ilvl w:val="0"/>
          <w:numId w:val="17"/>
        </w:numPr>
        <w:spacing w:line="240" w:lineRule="auto"/>
        <w:contextualSpacing/>
        <w:rPr>
          <w:rFonts w:ascii="Arial" w:hAnsi="Arial" w:cs="Arial"/>
          <w:sz w:val="24"/>
          <w:szCs w:val="24"/>
        </w:rPr>
      </w:pPr>
      <w:r>
        <w:rPr>
          <w:rFonts w:ascii="Arial" w:hAnsi="Arial" w:cs="Arial"/>
          <w:sz w:val="24"/>
          <w:szCs w:val="24"/>
        </w:rPr>
        <w:t xml:space="preserve">14.4% </w:t>
      </w:r>
      <w:r w:rsidR="00BE579C" w:rsidRPr="00BE579C">
        <w:rPr>
          <w:rFonts w:ascii="Arial" w:hAnsi="Arial" w:cs="Arial"/>
          <w:sz w:val="24"/>
          <w:szCs w:val="24"/>
        </w:rPr>
        <w:t xml:space="preserve">of BAME staff experienced discrimination at work from manager / team leader or other colleagues in last 12 months, compared to </w:t>
      </w:r>
      <w:r w:rsidRPr="00BE579C">
        <w:rPr>
          <w:rFonts w:ascii="Arial" w:hAnsi="Arial" w:cs="Arial"/>
          <w:sz w:val="24"/>
          <w:szCs w:val="24"/>
        </w:rPr>
        <w:t xml:space="preserve">13.1% </w:t>
      </w:r>
      <w:r w:rsidR="00BE579C" w:rsidRPr="00BE579C">
        <w:rPr>
          <w:rFonts w:ascii="Arial" w:hAnsi="Arial" w:cs="Arial"/>
          <w:sz w:val="24"/>
          <w:szCs w:val="24"/>
        </w:rPr>
        <w:t>in 20</w:t>
      </w:r>
      <w:r>
        <w:rPr>
          <w:rFonts w:ascii="Arial" w:hAnsi="Arial" w:cs="Arial"/>
          <w:sz w:val="24"/>
          <w:szCs w:val="24"/>
        </w:rPr>
        <w:t>20</w:t>
      </w:r>
      <w:r w:rsidR="00BE579C" w:rsidRPr="00BE579C">
        <w:rPr>
          <w:rFonts w:ascii="Arial" w:hAnsi="Arial" w:cs="Arial"/>
          <w:sz w:val="24"/>
          <w:szCs w:val="24"/>
        </w:rPr>
        <w:t>.</w:t>
      </w:r>
    </w:p>
    <w:p w14:paraId="6F2DEA6A" w14:textId="6C52689D" w:rsidR="000D2C72" w:rsidRDefault="000D2C72" w:rsidP="000D2C72">
      <w:pPr>
        <w:spacing w:line="240" w:lineRule="auto"/>
        <w:contextualSpacing/>
        <w:rPr>
          <w:rFonts w:ascii="Arial" w:hAnsi="Arial" w:cs="Arial"/>
          <w:sz w:val="24"/>
          <w:szCs w:val="24"/>
        </w:rPr>
      </w:pPr>
    </w:p>
    <w:p w14:paraId="30843FCE" w14:textId="661C98DC" w:rsidR="000D2C72" w:rsidRDefault="000D2C72" w:rsidP="000D2C72">
      <w:pPr>
        <w:spacing w:line="240" w:lineRule="auto"/>
        <w:contextualSpacing/>
        <w:rPr>
          <w:rFonts w:ascii="Arial" w:hAnsi="Arial" w:cs="Arial"/>
          <w:sz w:val="24"/>
          <w:szCs w:val="24"/>
        </w:rPr>
      </w:pPr>
      <w:r>
        <w:rPr>
          <w:rFonts w:ascii="Arial" w:hAnsi="Arial" w:cs="Arial"/>
          <w:sz w:val="24"/>
          <w:szCs w:val="24"/>
        </w:rPr>
        <w:t>The experience of BAME staff between the 2020 and 2021 Staff Surveys slightly deteriorated, whilst that of White staff stayed almost the same.</w:t>
      </w:r>
    </w:p>
    <w:p w14:paraId="02D624E7" w14:textId="77777777" w:rsidR="000D2C72" w:rsidRPr="00BE579C" w:rsidRDefault="000D2C72" w:rsidP="000D2C72">
      <w:pPr>
        <w:spacing w:line="240" w:lineRule="auto"/>
        <w:contextualSpacing/>
        <w:rPr>
          <w:rFonts w:ascii="Arial" w:hAnsi="Arial" w:cs="Arial"/>
          <w:sz w:val="24"/>
          <w:szCs w:val="24"/>
        </w:rPr>
      </w:pPr>
    </w:p>
    <w:p w14:paraId="2C982407" w14:textId="77777777" w:rsidR="00BE579C" w:rsidRPr="00BE579C" w:rsidRDefault="00BE579C" w:rsidP="00BE579C">
      <w:pPr>
        <w:spacing w:line="240" w:lineRule="auto"/>
        <w:rPr>
          <w:rFonts w:ascii="Arial" w:hAnsi="Arial" w:cs="Arial"/>
          <w:b/>
          <w:bCs/>
          <w:sz w:val="24"/>
          <w:szCs w:val="24"/>
        </w:rPr>
      </w:pPr>
      <w:r w:rsidRPr="00BE579C">
        <w:rPr>
          <w:rFonts w:ascii="Arial" w:hAnsi="Arial" w:cs="Arial"/>
          <w:b/>
          <w:bCs/>
          <w:sz w:val="24"/>
          <w:szCs w:val="24"/>
        </w:rPr>
        <w:t>Recommendations</w:t>
      </w:r>
    </w:p>
    <w:p w14:paraId="63AAFC2E"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actions are taken:</w:t>
      </w:r>
    </w:p>
    <w:p w14:paraId="3199502C" w14:textId="77777777" w:rsidR="00BE579C" w:rsidRPr="00BE579C" w:rsidRDefault="00BE579C" w:rsidP="00BE579C">
      <w:pPr>
        <w:numPr>
          <w:ilvl w:val="0"/>
          <w:numId w:val="15"/>
        </w:numPr>
        <w:spacing w:line="240" w:lineRule="auto"/>
        <w:ind w:left="425" w:hanging="425"/>
        <w:contextualSpacing/>
        <w:rPr>
          <w:rFonts w:ascii="Arial" w:hAnsi="Arial" w:cs="Arial"/>
          <w:sz w:val="24"/>
          <w:szCs w:val="24"/>
        </w:rPr>
      </w:pPr>
      <w:r w:rsidRPr="00BE579C">
        <w:rPr>
          <w:rFonts w:ascii="Arial" w:hAnsi="Arial" w:cs="Arial"/>
          <w:sz w:val="24"/>
          <w:szCs w:val="24"/>
        </w:rPr>
        <w:t>That we continue with the activities under the Respect Campaign and monitor efficacy through the Staff Survey, feedback from the Staff Network and other local consultation forums.</w:t>
      </w:r>
    </w:p>
    <w:p w14:paraId="61A56B31" w14:textId="55406D7C" w:rsidR="00BE579C" w:rsidRPr="00BE579C" w:rsidRDefault="00BE579C" w:rsidP="00BE579C">
      <w:pPr>
        <w:numPr>
          <w:ilvl w:val="0"/>
          <w:numId w:val="15"/>
        </w:numPr>
        <w:spacing w:line="240" w:lineRule="auto"/>
        <w:ind w:left="425" w:hanging="425"/>
        <w:contextualSpacing/>
        <w:rPr>
          <w:rFonts w:ascii="Arial" w:hAnsi="Arial" w:cs="Arial"/>
          <w:sz w:val="24"/>
          <w:szCs w:val="24"/>
        </w:rPr>
      </w:pPr>
      <w:r w:rsidRPr="00BE579C">
        <w:rPr>
          <w:rFonts w:ascii="Arial" w:hAnsi="Arial" w:cs="Arial"/>
          <w:sz w:val="24"/>
          <w:szCs w:val="24"/>
        </w:rPr>
        <w:t>That we identify evidence-based interventions that we can implement to address staff survey disparities.</w:t>
      </w:r>
    </w:p>
    <w:p w14:paraId="220E3462" w14:textId="3CE49DC3" w:rsidR="00BE579C" w:rsidRPr="00BE579C" w:rsidRDefault="00BE579C" w:rsidP="00BE579C">
      <w:pPr>
        <w:rPr>
          <w:rFonts w:ascii="Arial" w:hAnsi="Arial" w:cs="Arial"/>
          <w:b/>
          <w:sz w:val="24"/>
          <w:szCs w:val="24"/>
        </w:rPr>
      </w:pPr>
    </w:p>
    <w:p w14:paraId="15FC5790" w14:textId="77777777" w:rsidR="00BE579C" w:rsidRPr="00BE579C" w:rsidRDefault="00BE579C" w:rsidP="00BE579C">
      <w:pPr>
        <w:spacing w:line="240" w:lineRule="auto"/>
        <w:ind w:left="510" w:hanging="510"/>
        <w:rPr>
          <w:rFonts w:ascii="Arial" w:hAnsi="Arial" w:cs="Arial"/>
          <w:b/>
          <w:sz w:val="24"/>
          <w:szCs w:val="24"/>
        </w:rPr>
      </w:pPr>
      <w:r w:rsidRPr="00BE579C">
        <w:rPr>
          <w:rFonts w:ascii="Arial" w:hAnsi="Arial" w:cs="Arial"/>
          <w:b/>
          <w:sz w:val="24"/>
          <w:szCs w:val="24"/>
        </w:rPr>
        <w:t>(9)</w:t>
      </w:r>
      <w:r w:rsidRPr="00BE579C">
        <w:rPr>
          <w:rFonts w:ascii="Arial" w:hAnsi="Arial" w:cs="Arial"/>
          <w:b/>
          <w:sz w:val="24"/>
          <w:szCs w:val="24"/>
        </w:rPr>
        <w:tab/>
        <w:t>Percentage difference between the organisations’ Board voting membership and its overall workforce. Note: Only voting members of the Board should be included when considering this indicator. For this indicator, compare the difference for White and BME staff</w:t>
      </w:r>
    </w:p>
    <w:p w14:paraId="0CB7FF7D" w14:textId="02CA51A5" w:rsidR="00BE579C" w:rsidRPr="00BE579C" w:rsidRDefault="00BE579C" w:rsidP="00BE579C">
      <w:pPr>
        <w:numPr>
          <w:ilvl w:val="0"/>
          <w:numId w:val="4"/>
        </w:numPr>
        <w:spacing w:line="240" w:lineRule="auto"/>
        <w:contextualSpacing/>
        <w:rPr>
          <w:rFonts w:ascii="Arial" w:hAnsi="Arial" w:cs="Arial"/>
          <w:sz w:val="24"/>
          <w:szCs w:val="24"/>
        </w:rPr>
      </w:pPr>
      <w:r w:rsidRPr="00BE579C">
        <w:rPr>
          <w:rFonts w:ascii="Arial" w:hAnsi="Arial" w:cs="Arial"/>
          <w:sz w:val="24"/>
          <w:szCs w:val="24"/>
        </w:rPr>
        <w:t xml:space="preserve">The Board is </w:t>
      </w:r>
      <w:r w:rsidR="003A685C">
        <w:rPr>
          <w:rFonts w:ascii="Arial" w:hAnsi="Arial" w:cs="Arial"/>
          <w:sz w:val="24"/>
          <w:szCs w:val="24"/>
        </w:rPr>
        <w:t xml:space="preserve">less </w:t>
      </w:r>
      <w:r w:rsidRPr="00BE579C">
        <w:rPr>
          <w:rFonts w:ascii="Arial" w:hAnsi="Arial" w:cs="Arial"/>
          <w:sz w:val="24"/>
          <w:szCs w:val="24"/>
        </w:rPr>
        <w:t xml:space="preserve">representative of the population than the overall workforce. BAME representation is at 7.1%, compared to the overall figure of </w:t>
      </w:r>
      <w:r w:rsidR="003A685C">
        <w:rPr>
          <w:rFonts w:ascii="Arial" w:hAnsi="Arial" w:cs="Arial"/>
          <w:sz w:val="24"/>
          <w:szCs w:val="24"/>
        </w:rPr>
        <w:t>7</w:t>
      </w:r>
      <w:r w:rsidRPr="00BE579C">
        <w:rPr>
          <w:rFonts w:ascii="Arial" w:hAnsi="Arial" w:cs="Arial"/>
          <w:sz w:val="24"/>
          <w:szCs w:val="24"/>
        </w:rPr>
        <w:t>.</w:t>
      </w:r>
      <w:r w:rsidR="003A685C">
        <w:rPr>
          <w:rFonts w:ascii="Arial" w:hAnsi="Arial" w:cs="Arial"/>
          <w:sz w:val="24"/>
          <w:szCs w:val="24"/>
        </w:rPr>
        <w:t>5</w:t>
      </w:r>
      <w:r w:rsidRPr="00BE579C">
        <w:rPr>
          <w:rFonts w:ascii="Arial" w:hAnsi="Arial" w:cs="Arial"/>
          <w:sz w:val="24"/>
          <w:szCs w:val="24"/>
        </w:rPr>
        <w:t>% for the Trust. In the 202</w:t>
      </w:r>
      <w:r w:rsidR="006277D7">
        <w:rPr>
          <w:rFonts w:ascii="Arial" w:hAnsi="Arial" w:cs="Arial"/>
          <w:sz w:val="24"/>
          <w:szCs w:val="24"/>
        </w:rPr>
        <w:t>1</w:t>
      </w:r>
      <w:r w:rsidRPr="00BE579C">
        <w:rPr>
          <w:rFonts w:ascii="Arial" w:hAnsi="Arial" w:cs="Arial"/>
          <w:sz w:val="24"/>
          <w:szCs w:val="24"/>
        </w:rPr>
        <w:t xml:space="preserve"> National WRES Report, the proportion of BAME Board members across the </w:t>
      </w:r>
      <w:proofErr w:type="gramStart"/>
      <w:r w:rsidRPr="00BE579C">
        <w:rPr>
          <w:rFonts w:ascii="Arial" w:hAnsi="Arial" w:cs="Arial"/>
          <w:sz w:val="24"/>
          <w:szCs w:val="24"/>
        </w:rPr>
        <w:t>North East</w:t>
      </w:r>
      <w:proofErr w:type="gramEnd"/>
      <w:r w:rsidR="006277D7">
        <w:rPr>
          <w:rFonts w:ascii="Arial" w:hAnsi="Arial" w:cs="Arial"/>
          <w:sz w:val="24"/>
          <w:szCs w:val="24"/>
        </w:rPr>
        <w:t xml:space="preserve"> and Yorkshire</w:t>
      </w:r>
      <w:r w:rsidRPr="00BE579C">
        <w:rPr>
          <w:rFonts w:ascii="Arial" w:hAnsi="Arial" w:cs="Arial"/>
          <w:sz w:val="24"/>
          <w:szCs w:val="24"/>
        </w:rPr>
        <w:t xml:space="preserve"> averaged </w:t>
      </w:r>
      <w:r w:rsidR="006277D7">
        <w:rPr>
          <w:rFonts w:ascii="Arial" w:hAnsi="Arial" w:cs="Arial"/>
          <w:sz w:val="24"/>
          <w:szCs w:val="24"/>
        </w:rPr>
        <w:t>8</w:t>
      </w:r>
      <w:r w:rsidRPr="00BE579C">
        <w:rPr>
          <w:rFonts w:ascii="Arial" w:hAnsi="Arial" w:cs="Arial"/>
          <w:sz w:val="24"/>
          <w:szCs w:val="24"/>
        </w:rPr>
        <w:t>.</w:t>
      </w:r>
      <w:r w:rsidR="006277D7">
        <w:rPr>
          <w:rFonts w:ascii="Arial" w:hAnsi="Arial" w:cs="Arial"/>
          <w:sz w:val="24"/>
          <w:szCs w:val="24"/>
        </w:rPr>
        <w:t>2</w:t>
      </w:r>
      <w:r w:rsidRPr="00BE579C">
        <w:rPr>
          <w:rFonts w:ascii="Arial" w:hAnsi="Arial" w:cs="Arial"/>
          <w:sz w:val="24"/>
          <w:szCs w:val="24"/>
        </w:rPr>
        <w:t>%.</w:t>
      </w:r>
    </w:p>
    <w:p w14:paraId="00E0CB33" w14:textId="77777777" w:rsidR="006277D7" w:rsidRDefault="006277D7" w:rsidP="00BE579C">
      <w:pPr>
        <w:spacing w:line="240" w:lineRule="auto"/>
        <w:rPr>
          <w:rFonts w:ascii="Arial" w:hAnsi="Arial" w:cs="Arial"/>
          <w:b/>
          <w:sz w:val="24"/>
          <w:szCs w:val="24"/>
        </w:rPr>
      </w:pPr>
    </w:p>
    <w:p w14:paraId="09D11F87" w14:textId="26AAC8A9" w:rsidR="00BE579C" w:rsidRPr="00BE579C" w:rsidRDefault="00BE579C" w:rsidP="00BE579C">
      <w:pPr>
        <w:spacing w:line="240" w:lineRule="auto"/>
        <w:rPr>
          <w:rFonts w:ascii="Arial" w:hAnsi="Arial" w:cs="Arial"/>
          <w:b/>
          <w:sz w:val="24"/>
          <w:szCs w:val="24"/>
        </w:rPr>
      </w:pPr>
      <w:r w:rsidRPr="00BE579C">
        <w:rPr>
          <w:rFonts w:ascii="Arial" w:hAnsi="Arial" w:cs="Arial"/>
          <w:b/>
          <w:sz w:val="24"/>
          <w:szCs w:val="24"/>
        </w:rPr>
        <w:t>Recommendation</w:t>
      </w:r>
    </w:p>
    <w:p w14:paraId="36B32B9A"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 is taken:</w:t>
      </w:r>
    </w:p>
    <w:p w14:paraId="129C7735" w14:textId="77777777" w:rsidR="00BE579C" w:rsidRPr="00BE579C" w:rsidRDefault="00BE579C" w:rsidP="00BE579C">
      <w:pPr>
        <w:numPr>
          <w:ilvl w:val="0"/>
          <w:numId w:val="4"/>
        </w:numPr>
        <w:spacing w:line="240" w:lineRule="auto"/>
        <w:contextualSpacing/>
        <w:rPr>
          <w:rFonts w:ascii="Arial" w:hAnsi="Arial" w:cs="Arial"/>
          <w:sz w:val="24"/>
          <w:szCs w:val="24"/>
        </w:rPr>
      </w:pPr>
      <w:r w:rsidRPr="00BE579C">
        <w:rPr>
          <w:rFonts w:ascii="Arial" w:hAnsi="Arial" w:cs="Arial"/>
          <w:sz w:val="24"/>
          <w:szCs w:val="24"/>
        </w:rPr>
        <w:t xml:space="preserve">Where appropriate the recruitment practices that will be introduced as part of the ongoing review will apply to Board-level recruitment too.  </w:t>
      </w:r>
    </w:p>
    <w:p w14:paraId="1795F1F1" w14:textId="77777777" w:rsidR="00BE579C" w:rsidRPr="00BE579C" w:rsidRDefault="00BE579C" w:rsidP="00BE579C">
      <w:pPr>
        <w:spacing w:line="240" w:lineRule="auto"/>
        <w:ind w:left="360"/>
        <w:contextualSpacing/>
        <w:rPr>
          <w:rFonts w:ascii="Arial" w:hAnsi="Arial" w:cs="Arial"/>
          <w:sz w:val="24"/>
          <w:szCs w:val="24"/>
        </w:rPr>
      </w:pPr>
    </w:p>
    <w:p w14:paraId="6E6F5B2D" w14:textId="77777777" w:rsidR="00BE579C" w:rsidRPr="00BE579C" w:rsidRDefault="00BE579C" w:rsidP="00BE579C">
      <w:pPr>
        <w:spacing w:line="240" w:lineRule="auto"/>
        <w:contextualSpacing/>
        <w:rPr>
          <w:rFonts w:ascii="Arial" w:hAnsi="Arial" w:cs="Arial"/>
          <w:b/>
          <w:sz w:val="24"/>
          <w:szCs w:val="24"/>
        </w:rPr>
      </w:pPr>
      <w:r w:rsidRPr="00BE579C">
        <w:rPr>
          <w:rFonts w:ascii="Arial" w:hAnsi="Arial" w:cs="Arial"/>
          <w:b/>
          <w:sz w:val="24"/>
          <w:szCs w:val="24"/>
        </w:rPr>
        <w:t>Workforce Disability Equality Standard (WDES)</w:t>
      </w:r>
    </w:p>
    <w:p w14:paraId="3138C7B3" w14:textId="77777777" w:rsidR="006277D7" w:rsidRDefault="006277D7" w:rsidP="00BE579C">
      <w:pPr>
        <w:spacing w:line="240" w:lineRule="auto"/>
        <w:rPr>
          <w:rFonts w:ascii="Arial" w:hAnsi="Arial" w:cs="Arial"/>
          <w:sz w:val="24"/>
          <w:szCs w:val="24"/>
        </w:rPr>
      </w:pPr>
    </w:p>
    <w:p w14:paraId="659631B5" w14:textId="7AF6ACCE" w:rsidR="006277D7" w:rsidRPr="00BE579C" w:rsidRDefault="006277D7" w:rsidP="006277D7">
      <w:pPr>
        <w:spacing w:line="240" w:lineRule="auto"/>
        <w:rPr>
          <w:rFonts w:ascii="Arial" w:hAnsi="Arial" w:cs="Arial"/>
          <w:sz w:val="24"/>
          <w:szCs w:val="24"/>
        </w:rPr>
      </w:pPr>
      <w:r w:rsidRPr="00BE579C">
        <w:rPr>
          <w:rFonts w:ascii="Arial" w:hAnsi="Arial" w:cs="Arial"/>
          <w:sz w:val="24"/>
          <w:szCs w:val="24"/>
        </w:rPr>
        <w:t>The figures contained within this document are a snapshot as of 31 March 202</w:t>
      </w:r>
      <w:r>
        <w:rPr>
          <w:rFonts w:ascii="Arial" w:hAnsi="Arial" w:cs="Arial"/>
          <w:sz w:val="24"/>
          <w:szCs w:val="24"/>
        </w:rPr>
        <w:t>2.</w:t>
      </w:r>
      <w:r w:rsidRPr="00BE579C">
        <w:rPr>
          <w:rFonts w:ascii="Arial" w:hAnsi="Arial" w:cs="Arial"/>
          <w:sz w:val="24"/>
          <w:szCs w:val="24"/>
        </w:rPr>
        <w:t xml:space="preserve"> It should be noted that these figures do not include NTW Solutions</w:t>
      </w:r>
      <w:r>
        <w:rPr>
          <w:rFonts w:ascii="Arial" w:hAnsi="Arial" w:cs="Arial"/>
          <w:sz w:val="24"/>
          <w:szCs w:val="24"/>
        </w:rPr>
        <w:t xml:space="preserve"> Staff</w:t>
      </w:r>
      <w:r w:rsidRPr="00BE579C">
        <w:rPr>
          <w:rFonts w:ascii="Arial" w:hAnsi="Arial" w:cs="Arial"/>
          <w:sz w:val="24"/>
          <w:szCs w:val="24"/>
        </w:rPr>
        <w:t>.</w:t>
      </w:r>
      <w:r>
        <w:rPr>
          <w:rFonts w:ascii="Arial" w:hAnsi="Arial" w:cs="Arial"/>
          <w:sz w:val="24"/>
          <w:szCs w:val="24"/>
        </w:rPr>
        <w:t xml:space="preserve"> </w:t>
      </w:r>
      <w:r w:rsidRPr="00BE579C">
        <w:rPr>
          <w:rFonts w:ascii="Arial" w:hAnsi="Arial" w:cs="Arial"/>
          <w:sz w:val="24"/>
          <w:szCs w:val="24"/>
        </w:rPr>
        <w:t>Please see</w:t>
      </w:r>
      <w:r>
        <w:rPr>
          <w:rFonts w:ascii="Arial" w:hAnsi="Arial" w:cs="Arial"/>
          <w:sz w:val="24"/>
          <w:szCs w:val="24"/>
        </w:rPr>
        <w:t xml:space="preserve"> the a</w:t>
      </w:r>
      <w:r w:rsidRPr="00BE579C">
        <w:rPr>
          <w:rFonts w:ascii="Arial" w:hAnsi="Arial" w:cs="Arial"/>
          <w:sz w:val="24"/>
          <w:szCs w:val="24"/>
        </w:rPr>
        <w:t xml:space="preserve">ppendix for </w:t>
      </w:r>
      <w:r>
        <w:rPr>
          <w:rFonts w:ascii="Arial" w:hAnsi="Arial" w:cs="Arial"/>
          <w:sz w:val="24"/>
          <w:szCs w:val="24"/>
        </w:rPr>
        <w:t xml:space="preserve">all </w:t>
      </w:r>
      <w:r w:rsidRPr="00BE579C">
        <w:rPr>
          <w:rFonts w:ascii="Arial" w:hAnsi="Arial" w:cs="Arial"/>
          <w:sz w:val="24"/>
          <w:szCs w:val="24"/>
        </w:rPr>
        <w:t>W</w:t>
      </w:r>
      <w:r>
        <w:rPr>
          <w:rFonts w:ascii="Arial" w:hAnsi="Arial" w:cs="Arial"/>
          <w:sz w:val="24"/>
          <w:szCs w:val="24"/>
        </w:rPr>
        <w:t>D</w:t>
      </w:r>
      <w:r w:rsidRPr="00BE579C">
        <w:rPr>
          <w:rFonts w:ascii="Arial" w:hAnsi="Arial" w:cs="Arial"/>
          <w:sz w:val="24"/>
          <w:szCs w:val="24"/>
        </w:rPr>
        <w:t>ES data tables.</w:t>
      </w:r>
    </w:p>
    <w:p w14:paraId="4109C921" w14:textId="6A51F7A4"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w:t>
      </w:r>
    </w:p>
    <w:p w14:paraId="2F75D387" w14:textId="374FD15C" w:rsidR="00BE579C" w:rsidRPr="00BE579C" w:rsidRDefault="00BE579C" w:rsidP="00BE579C">
      <w:pPr>
        <w:spacing w:line="240" w:lineRule="auto"/>
        <w:ind w:left="510" w:hanging="510"/>
        <w:rPr>
          <w:rFonts w:ascii="Arial" w:hAnsi="Arial" w:cs="Arial"/>
          <w:sz w:val="24"/>
          <w:szCs w:val="24"/>
        </w:rPr>
      </w:pPr>
      <w:r w:rsidRPr="00BE579C">
        <w:rPr>
          <w:rFonts w:ascii="Arial" w:hAnsi="Arial" w:cs="Arial"/>
          <w:b/>
          <w:sz w:val="24"/>
          <w:szCs w:val="24"/>
        </w:rPr>
        <w:t>(1)</w:t>
      </w:r>
      <w:r w:rsidRPr="00BE579C">
        <w:rPr>
          <w:rFonts w:ascii="Arial" w:hAnsi="Arial" w:cs="Arial"/>
          <w:b/>
          <w:sz w:val="24"/>
          <w:szCs w:val="24"/>
        </w:rPr>
        <w:tab/>
        <w:t xml:space="preserve">Percentage of staff in </w:t>
      </w:r>
      <w:proofErr w:type="spellStart"/>
      <w:r w:rsidRPr="00BE579C">
        <w:rPr>
          <w:rFonts w:ascii="Arial" w:hAnsi="Arial" w:cs="Arial"/>
          <w:b/>
          <w:sz w:val="24"/>
          <w:szCs w:val="24"/>
        </w:rPr>
        <w:t>AfC</w:t>
      </w:r>
      <w:proofErr w:type="spellEnd"/>
      <w:r w:rsidRPr="00BE579C">
        <w:rPr>
          <w:rFonts w:ascii="Arial" w:hAnsi="Arial" w:cs="Arial"/>
          <w:b/>
          <w:sz w:val="24"/>
          <w:szCs w:val="24"/>
        </w:rPr>
        <w:t xml:space="preserve"> pay-bands or medical and dental subgroups and very senior managers (including Executive Board members) compared with the percentage of staff in the overall workforce (202</w:t>
      </w:r>
      <w:r w:rsidR="0074210D">
        <w:rPr>
          <w:rFonts w:ascii="Arial" w:hAnsi="Arial" w:cs="Arial"/>
          <w:b/>
          <w:sz w:val="24"/>
          <w:szCs w:val="24"/>
        </w:rPr>
        <w:t>1</w:t>
      </w:r>
      <w:r w:rsidRPr="00BE579C">
        <w:rPr>
          <w:rFonts w:ascii="Arial" w:hAnsi="Arial" w:cs="Arial"/>
          <w:b/>
          <w:sz w:val="24"/>
          <w:szCs w:val="24"/>
        </w:rPr>
        <w:t xml:space="preserve"> figures in brackets)</w:t>
      </w:r>
    </w:p>
    <w:p w14:paraId="7F87E7E6" w14:textId="195953BC" w:rsidR="0074210D" w:rsidRPr="0074210D" w:rsidRDefault="00BE579C" w:rsidP="0074210D">
      <w:pPr>
        <w:numPr>
          <w:ilvl w:val="0"/>
          <w:numId w:val="5"/>
        </w:numPr>
        <w:spacing w:line="240" w:lineRule="auto"/>
        <w:contextualSpacing/>
        <w:rPr>
          <w:rFonts w:ascii="Arial" w:hAnsi="Arial" w:cs="Arial"/>
          <w:sz w:val="24"/>
          <w:szCs w:val="24"/>
        </w:rPr>
      </w:pPr>
      <w:r w:rsidRPr="00BE579C">
        <w:rPr>
          <w:rFonts w:ascii="Arial" w:hAnsi="Arial" w:cs="Arial"/>
          <w:sz w:val="24"/>
          <w:szCs w:val="24"/>
        </w:rPr>
        <w:t xml:space="preserve">According to the information held in ESR, there are </w:t>
      </w:r>
      <w:r w:rsidR="0074210D">
        <w:rPr>
          <w:rFonts w:ascii="Arial" w:hAnsi="Arial" w:cs="Arial"/>
          <w:sz w:val="24"/>
          <w:szCs w:val="24"/>
        </w:rPr>
        <w:t xml:space="preserve">532 </w:t>
      </w:r>
      <w:r w:rsidRPr="00BE579C">
        <w:rPr>
          <w:rFonts w:ascii="Arial" w:hAnsi="Arial" w:cs="Arial"/>
          <w:sz w:val="24"/>
          <w:szCs w:val="24"/>
        </w:rPr>
        <w:t>(</w:t>
      </w:r>
      <w:r w:rsidR="00F02FE0" w:rsidRPr="00BE579C">
        <w:rPr>
          <w:rFonts w:ascii="Arial" w:hAnsi="Arial" w:cs="Arial"/>
          <w:sz w:val="24"/>
          <w:szCs w:val="24"/>
        </w:rPr>
        <w:t>386</w:t>
      </w:r>
      <w:r w:rsidRPr="00BE579C">
        <w:rPr>
          <w:rFonts w:ascii="Arial" w:hAnsi="Arial" w:cs="Arial"/>
          <w:sz w:val="24"/>
          <w:szCs w:val="24"/>
        </w:rPr>
        <w:t xml:space="preserve">) Disabled Staff employed by the Trust, they make up </w:t>
      </w:r>
      <w:r w:rsidR="0074210D">
        <w:rPr>
          <w:rFonts w:ascii="Arial" w:hAnsi="Arial" w:cs="Arial"/>
          <w:sz w:val="24"/>
          <w:szCs w:val="24"/>
        </w:rPr>
        <w:t>6</w:t>
      </w:r>
      <w:r w:rsidRPr="00BE579C">
        <w:rPr>
          <w:rFonts w:ascii="Arial" w:hAnsi="Arial" w:cs="Arial"/>
          <w:sz w:val="24"/>
          <w:szCs w:val="24"/>
        </w:rPr>
        <w:t>.</w:t>
      </w:r>
      <w:r w:rsidR="0074210D">
        <w:rPr>
          <w:rFonts w:ascii="Arial" w:hAnsi="Arial" w:cs="Arial"/>
          <w:sz w:val="24"/>
          <w:szCs w:val="24"/>
        </w:rPr>
        <w:t>6</w:t>
      </w:r>
      <w:r w:rsidRPr="00BE579C">
        <w:rPr>
          <w:rFonts w:ascii="Arial" w:hAnsi="Arial" w:cs="Arial"/>
          <w:sz w:val="24"/>
          <w:szCs w:val="24"/>
        </w:rPr>
        <w:t>% (5</w:t>
      </w:r>
      <w:r w:rsidR="0074210D">
        <w:rPr>
          <w:rFonts w:ascii="Arial" w:hAnsi="Arial" w:cs="Arial"/>
          <w:sz w:val="24"/>
          <w:szCs w:val="24"/>
        </w:rPr>
        <w:t>.5</w:t>
      </w:r>
      <w:r w:rsidRPr="00BE579C">
        <w:rPr>
          <w:rFonts w:ascii="Arial" w:hAnsi="Arial" w:cs="Arial"/>
          <w:sz w:val="24"/>
          <w:szCs w:val="24"/>
        </w:rPr>
        <w:t xml:space="preserve">%) of the Trust workforce. This figure is considerably lower than the figure identified through the NHS Staff Survey, where regularly up to 20% of our workforce state that they live with a long term condition. The most recent figures for the disabled population of the </w:t>
      </w:r>
      <w:proofErr w:type="gramStart"/>
      <w:r w:rsidRPr="00BE579C">
        <w:rPr>
          <w:rFonts w:ascii="Arial" w:hAnsi="Arial" w:cs="Arial"/>
          <w:sz w:val="24"/>
          <w:szCs w:val="24"/>
        </w:rPr>
        <w:t>North East</w:t>
      </w:r>
      <w:proofErr w:type="gramEnd"/>
      <w:r w:rsidRPr="00BE579C">
        <w:rPr>
          <w:rFonts w:ascii="Arial" w:hAnsi="Arial" w:cs="Arial"/>
          <w:sz w:val="24"/>
          <w:szCs w:val="24"/>
        </w:rPr>
        <w:t xml:space="preserve"> states that 22% of the population meets the criteria for disability as defined by the Equality Act. </w:t>
      </w:r>
      <w:r w:rsidR="0074210D">
        <w:rPr>
          <w:rFonts w:ascii="Arial" w:hAnsi="Arial" w:cs="Arial"/>
          <w:sz w:val="24"/>
          <w:szCs w:val="24"/>
        </w:rPr>
        <w:t>Whilst disclosure of disability has increased – 146 more disabled staff than in 2021, we still have</w:t>
      </w:r>
      <w:r w:rsidR="003F253E">
        <w:rPr>
          <w:rFonts w:ascii="Arial" w:hAnsi="Arial" w:cs="Arial"/>
          <w:sz w:val="24"/>
          <w:szCs w:val="24"/>
        </w:rPr>
        <w:t xml:space="preserve"> 14.6% of staff for whom we have no data on their disability status.</w:t>
      </w:r>
    </w:p>
    <w:p w14:paraId="0894EB65" w14:textId="3393D0BC" w:rsidR="00BE579C" w:rsidRPr="00BE579C" w:rsidRDefault="00BE579C" w:rsidP="00BE579C">
      <w:pPr>
        <w:numPr>
          <w:ilvl w:val="0"/>
          <w:numId w:val="5"/>
        </w:numPr>
        <w:spacing w:line="240" w:lineRule="auto"/>
        <w:contextualSpacing/>
        <w:rPr>
          <w:rFonts w:ascii="Arial" w:hAnsi="Arial" w:cs="Arial"/>
          <w:sz w:val="24"/>
          <w:szCs w:val="24"/>
        </w:rPr>
      </w:pPr>
      <w:r w:rsidRPr="00BE579C">
        <w:rPr>
          <w:rFonts w:ascii="Arial" w:hAnsi="Arial" w:cs="Arial"/>
          <w:sz w:val="24"/>
          <w:szCs w:val="24"/>
        </w:rPr>
        <w:t xml:space="preserve">Disabled staff make up </w:t>
      </w:r>
      <w:r w:rsidR="003F253E">
        <w:rPr>
          <w:rFonts w:ascii="Arial" w:hAnsi="Arial" w:cs="Arial"/>
          <w:sz w:val="24"/>
          <w:szCs w:val="24"/>
        </w:rPr>
        <w:t>7.0%</w:t>
      </w:r>
      <w:r w:rsidRPr="00BE579C">
        <w:rPr>
          <w:rFonts w:ascii="Arial" w:hAnsi="Arial" w:cs="Arial"/>
          <w:sz w:val="24"/>
          <w:szCs w:val="24"/>
        </w:rPr>
        <w:t xml:space="preserve"> (</w:t>
      </w:r>
      <w:r w:rsidR="003F253E" w:rsidRPr="00BE579C">
        <w:rPr>
          <w:rFonts w:ascii="Arial" w:hAnsi="Arial" w:cs="Arial"/>
          <w:sz w:val="24"/>
          <w:szCs w:val="24"/>
        </w:rPr>
        <w:t>6.5%</w:t>
      </w:r>
      <w:r w:rsidRPr="00BE579C">
        <w:rPr>
          <w:rFonts w:ascii="Arial" w:hAnsi="Arial" w:cs="Arial"/>
          <w:sz w:val="24"/>
          <w:szCs w:val="24"/>
        </w:rPr>
        <w:t>) of our non-clinical workforce.</w:t>
      </w:r>
    </w:p>
    <w:p w14:paraId="5417370A" w14:textId="5B16DE40" w:rsidR="00BE579C" w:rsidRPr="00BE579C" w:rsidRDefault="008C59FF" w:rsidP="00BE579C">
      <w:pPr>
        <w:numPr>
          <w:ilvl w:val="0"/>
          <w:numId w:val="5"/>
        </w:numPr>
        <w:spacing w:line="240" w:lineRule="auto"/>
        <w:contextualSpacing/>
        <w:rPr>
          <w:rFonts w:ascii="Arial" w:hAnsi="Arial" w:cs="Arial"/>
          <w:sz w:val="24"/>
          <w:szCs w:val="24"/>
        </w:rPr>
      </w:pPr>
      <w:r>
        <w:rPr>
          <w:rFonts w:ascii="Arial" w:hAnsi="Arial" w:cs="Arial"/>
          <w:sz w:val="24"/>
          <w:szCs w:val="24"/>
        </w:rPr>
        <w:t xml:space="preserve">89.7% </w:t>
      </w:r>
      <w:r w:rsidR="00BE579C" w:rsidRPr="00BE579C">
        <w:rPr>
          <w:rFonts w:ascii="Arial" w:hAnsi="Arial" w:cs="Arial"/>
          <w:sz w:val="24"/>
          <w:szCs w:val="24"/>
        </w:rPr>
        <w:t>(</w:t>
      </w:r>
      <w:r w:rsidR="003F253E" w:rsidRPr="00BE579C">
        <w:rPr>
          <w:rFonts w:ascii="Arial" w:hAnsi="Arial" w:cs="Arial"/>
          <w:sz w:val="24"/>
          <w:szCs w:val="24"/>
        </w:rPr>
        <w:t>88%</w:t>
      </w:r>
      <w:r w:rsidR="00BE579C" w:rsidRPr="00BE579C">
        <w:rPr>
          <w:rFonts w:ascii="Arial" w:hAnsi="Arial" w:cs="Arial"/>
          <w:sz w:val="24"/>
          <w:szCs w:val="24"/>
        </w:rPr>
        <w:t xml:space="preserve">) of Disabled staff in non-clinical roles, are in roles that are Band </w:t>
      </w:r>
      <w:r w:rsidR="003F253E">
        <w:rPr>
          <w:rFonts w:ascii="Arial" w:hAnsi="Arial" w:cs="Arial"/>
          <w:sz w:val="24"/>
          <w:szCs w:val="24"/>
        </w:rPr>
        <w:t>5</w:t>
      </w:r>
      <w:r w:rsidR="00BE579C" w:rsidRPr="00BE579C">
        <w:rPr>
          <w:rFonts w:ascii="Arial" w:hAnsi="Arial" w:cs="Arial"/>
          <w:sz w:val="24"/>
          <w:szCs w:val="24"/>
        </w:rPr>
        <w:t xml:space="preserve"> or below. This compares with</w:t>
      </w:r>
      <w:r>
        <w:rPr>
          <w:rFonts w:ascii="Arial" w:hAnsi="Arial" w:cs="Arial"/>
          <w:sz w:val="24"/>
          <w:szCs w:val="24"/>
        </w:rPr>
        <w:t xml:space="preserve"> 77.6%</w:t>
      </w:r>
      <w:r w:rsidR="00BE579C" w:rsidRPr="00BE579C">
        <w:rPr>
          <w:rFonts w:ascii="Arial" w:hAnsi="Arial" w:cs="Arial"/>
          <w:sz w:val="24"/>
          <w:szCs w:val="24"/>
        </w:rPr>
        <w:t xml:space="preserve"> (</w:t>
      </w:r>
      <w:r w:rsidRPr="00BE579C">
        <w:rPr>
          <w:rFonts w:ascii="Arial" w:hAnsi="Arial" w:cs="Arial"/>
          <w:sz w:val="24"/>
          <w:szCs w:val="24"/>
        </w:rPr>
        <w:t>83%</w:t>
      </w:r>
      <w:r w:rsidR="00BE579C" w:rsidRPr="00BE579C">
        <w:rPr>
          <w:rFonts w:ascii="Arial" w:hAnsi="Arial" w:cs="Arial"/>
          <w:sz w:val="24"/>
          <w:szCs w:val="24"/>
        </w:rPr>
        <w:t>) for non-disabled staff.</w:t>
      </w:r>
    </w:p>
    <w:p w14:paraId="19A76110" w14:textId="6E735292" w:rsidR="00BE579C" w:rsidRPr="00BE579C" w:rsidRDefault="00BE579C" w:rsidP="00BE579C">
      <w:pPr>
        <w:numPr>
          <w:ilvl w:val="0"/>
          <w:numId w:val="5"/>
        </w:numPr>
        <w:spacing w:line="240" w:lineRule="auto"/>
        <w:contextualSpacing/>
        <w:rPr>
          <w:rFonts w:ascii="Arial" w:hAnsi="Arial" w:cs="Arial"/>
          <w:sz w:val="24"/>
          <w:szCs w:val="24"/>
        </w:rPr>
      </w:pPr>
      <w:r w:rsidRPr="00BE579C">
        <w:rPr>
          <w:rFonts w:ascii="Arial" w:hAnsi="Arial" w:cs="Arial"/>
          <w:sz w:val="24"/>
          <w:szCs w:val="24"/>
        </w:rPr>
        <w:t>Disabled staff make up</w:t>
      </w:r>
      <w:r w:rsidR="008C59FF">
        <w:rPr>
          <w:rFonts w:ascii="Arial" w:hAnsi="Arial" w:cs="Arial"/>
          <w:sz w:val="24"/>
          <w:szCs w:val="24"/>
        </w:rPr>
        <w:t xml:space="preserve"> 6.6%</w:t>
      </w:r>
      <w:r w:rsidRPr="00BE579C">
        <w:rPr>
          <w:rFonts w:ascii="Arial" w:hAnsi="Arial" w:cs="Arial"/>
          <w:sz w:val="24"/>
          <w:szCs w:val="24"/>
        </w:rPr>
        <w:t xml:space="preserve"> (</w:t>
      </w:r>
      <w:r w:rsidR="008C59FF" w:rsidRPr="00BE579C">
        <w:rPr>
          <w:rFonts w:ascii="Arial" w:hAnsi="Arial" w:cs="Arial"/>
          <w:sz w:val="24"/>
          <w:szCs w:val="24"/>
        </w:rPr>
        <w:t>5.3%</w:t>
      </w:r>
      <w:r w:rsidRPr="00BE579C">
        <w:rPr>
          <w:rFonts w:ascii="Arial" w:hAnsi="Arial" w:cs="Arial"/>
          <w:sz w:val="24"/>
          <w:szCs w:val="24"/>
        </w:rPr>
        <w:t>) of our clinical workforce.</w:t>
      </w:r>
    </w:p>
    <w:p w14:paraId="454361E7" w14:textId="76FEE263" w:rsidR="00BE579C" w:rsidRPr="00BE579C" w:rsidRDefault="001D7AA2" w:rsidP="00BE579C">
      <w:pPr>
        <w:numPr>
          <w:ilvl w:val="0"/>
          <w:numId w:val="5"/>
        </w:numPr>
        <w:spacing w:line="240" w:lineRule="auto"/>
        <w:contextualSpacing/>
        <w:rPr>
          <w:rFonts w:ascii="Arial" w:hAnsi="Arial" w:cs="Arial"/>
          <w:sz w:val="24"/>
          <w:szCs w:val="24"/>
        </w:rPr>
      </w:pPr>
      <w:r>
        <w:rPr>
          <w:rFonts w:ascii="Arial" w:hAnsi="Arial" w:cs="Arial"/>
          <w:sz w:val="24"/>
          <w:szCs w:val="24"/>
        </w:rPr>
        <w:t xml:space="preserve">47.8% </w:t>
      </w:r>
      <w:r w:rsidR="00BE579C" w:rsidRPr="00BE579C">
        <w:rPr>
          <w:rFonts w:ascii="Arial" w:hAnsi="Arial" w:cs="Arial"/>
          <w:sz w:val="24"/>
          <w:szCs w:val="24"/>
        </w:rPr>
        <w:t>(</w:t>
      </w:r>
      <w:r w:rsidR="008C59FF" w:rsidRPr="00BE579C">
        <w:rPr>
          <w:rFonts w:ascii="Arial" w:hAnsi="Arial" w:cs="Arial"/>
          <w:sz w:val="24"/>
          <w:szCs w:val="24"/>
        </w:rPr>
        <w:t>52%</w:t>
      </w:r>
      <w:r w:rsidR="00BE579C" w:rsidRPr="00BE579C">
        <w:rPr>
          <w:rFonts w:ascii="Arial" w:hAnsi="Arial" w:cs="Arial"/>
          <w:sz w:val="24"/>
          <w:szCs w:val="24"/>
        </w:rPr>
        <w:t>) of Disabled staff in clinical roles, are in roles that are Band 5 or below. This compares with</w:t>
      </w:r>
      <w:r>
        <w:rPr>
          <w:rFonts w:ascii="Arial" w:hAnsi="Arial" w:cs="Arial"/>
          <w:sz w:val="24"/>
          <w:szCs w:val="24"/>
        </w:rPr>
        <w:t xml:space="preserve"> 42.9%</w:t>
      </w:r>
      <w:r w:rsidR="00BE579C" w:rsidRPr="00BE579C">
        <w:rPr>
          <w:rFonts w:ascii="Arial" w:hAnsi="Arial" w:cs="Arial"/>
          <w:sz w:val="24"/>
          <w:szCs w:val="24"/>
        </w:rPr>
        <w:t xml:space="preserve"> (</w:t>
      </w:r>
      <w:r w:rsidRPr="00BE579C">
        <w:rPr>
          <w:rFonts w:ascii="Arial" w:hAnsi="Arial" w:cs="Arial"/>
          <w:sz w:val="24"/>
          <w:szCs w:val="24"/>
        </w:rPr>
        <w:t>49%</w:t>
      </w:r>
      <w:r w:rsidR="00BE579C" w:rsidRPr="00BE579C">
        <w:rPr>
          <w:rFonts w:ascii="Arial" w:hAnsi="Arial" w:cs="Arial"/>
          <w:sz w:val="24"/>
          <w:szCs w:val="24"/>
        </w:rPr>
        <w:t>) of the non-disabled workforce in clinical roles.</w:t>
      </w:r>
    </w:p>
    <w:p w14:paraId="06400C08" w14:textId="49CDD080" w:rsidR="00BE579C" w:rsidRPr="00BE579C" w:rsidRDefault="00BE579C" w:rsidP="00BE579C">
      <w:pPr>
        <w:numPr>
          <w:ilvl w:val="0"/>
          <w:numId w:val="5"/>
        </w:numPr>
        <w:spacing w:line="240" w:lineRule="auto"/>
        <w:contextualSpacing/>
        <w:rPr>
          <w:rFonts w:ascii="Arial" w:hAnsi="Arial" w:cs="Arial"/>
          <w:sz w:val="24"/>
          <w:szCs w:val="24"/>
        </w:rPr>
      </w:pPr>
      <w:r w:rsidRPr="00BE579C">
        <w:rPr>
          <w:rFonts w:ascii="Arial" w:hAnsi="Arial" w:cs="Arial"/>
          <w:sz w:val="24"/>
          <w:szCs w:val="24"/>
        </w:rPr>
        <w:t xml:space="preserve">Disabled staff are </w:t>
      </w:r>
      <w:r w:rsidR="00756AC6">
        <w:rPr>
          <w:rFonts w:ascii="Arial" w:hAnsi="Arial" w:cs="Arial"/>
          <w:sz w:val="24"/>
          <w:szCs w:val="24"/>
        </w:rPr>
        <w:t xml:space="preserve">5.5% </w:t>
      </w:r>
      <w:r w:rsidRPr="00BE579C">
        <w:rPr>
          <w:rFonts w:ascii="Arial" w:hAnsi="Arial" w:cs="Arial"/>
          <w:sz w:val="24"/>
          <w:szCs w:val="24"/>
        </w:rPr>
        <w:t>(</w:t>
      </w:r>
      <w:r w:rsidR="00756AC6" w:rsidRPr="00BE579C">
        <w:rPr>
          <w:rFonts w:ascii="Arial" w:hAnsi="Arial" w:cs="Arial"/>
          <w:sz w:val="24"/>
          <w:szCs w:val="24"/>
        </w:rPr>
        <w:t>4.5%</w:t>
      </w:r>
      <w:r w:rsidRPr="00BE579C">
        <w:rPr>
          <w:rFonts w:ascii="Arial" w:hAnsi="Arial" w:cs="Arial"/>
          <w:sz w:val="24"/>
          <w:szCs w:val="24"/>
        </w:rPr>
        <w:t>) of the medical workforce.</w:t>
      </w:r>
    </w:p>
    <w:p w14:paraId="621A4A79" w14:textId="7FEE7E82" w:rsidR="00BE579C" w:rsidRPr="00BE579C" w:rsidRDefault="00BE579C" w:rsidP="00BE579C">
      <w:pPr>
        <w:numPr>
          <w:ilvl w:val="0"/>
          <w:numId w:val="5"/>
        </w:numPr>
        <w:spacing w:line="240" w:lineRule="auto"/>
        <w:contextualSpacing/>
        <w:rPr>
          <w:rFonts w:ascii="Arial" w:hAnsi="Arial" w:cs="Arial"/>
          <w:sz w:val="24"/>
          <w:szCs w:val="24"/>
        </w:rPr>
      </w:pPr>
      <w:r w:rsidRPr="00BE579C">
        <w:rPr>
          <w:rFonts w:ascii="Arial" w:hAnsi="Arial" w:cs="Arial"/>
          <w:sz w:val="24"/>
          <w:szCs w:val="24"/>
        </w:rPr>
        <w:t xml:space="preserve"> </w:t>
      </w:r>
      <w:r w:rsidR="00756AC6">
        <w:rPr>
          <w:rFonts w:ascii="Arial" w:hAnsi="Arial" w:cs="Arial"/>
          <w:sz w:val="24"/>
          <w:szCs w:val="24"/>
        </w:rPr>
        <w:t xml:space="preserve">58.8% </w:t>
      </w:r>
      <w:r w:rsidRPr="00BE579C">
        <w:rPr>
          <w:rFonts w:ascii="Arial" w:hAnsi="Arial" w:cs="Arial"/>
          <w:sz w:val="24"/>
          <w:szCs w:val="24"/>
        </w:rPr>
        <w:t>(</w:t>
      </w:r>
      <w:r w:rsidR="00756AC6" w:rsidRPr="00BE579C">
        <w:rPr>
          <w:rFonts w:ascii="Arial" w:hAnsi="Arial" w:cs="Arial"/>
          <w:sz w:val="24"/>
          <w:szCs w:val="24"/>
        </w:rPr>
        <w:t>61.5%</w:t>
      </w:r>
      <w:r w:rsidR="00756AC6">
        <w:rPr>
          <w:rFonts w:ascii="Arial" w:hAnsi="Arial" w:cs="Arial"/>
          <w:sz w:val="24"/>
          <w:szCs w:val="24"/>
        </w:rPr>
        <w:t xml:space="preserve">) </w:t>
      </w:r>
      <w:r w:rsidRPr="00BE579C">
        <w:rPr>
          <w:rFonts w:ascii="Arial" w:hAnsi="Arial" w:cs="Arial"/>
          <w:sz w:val="24"/>
          <w:szCs w:val="24"/>
        </w:rPr>
        <w:t xml:space="preserve">of Disabled Doctors are at Consultant grade. This compares with </w:t>
      </w:r>
      <w:r w:rsidR="00756AC6">
        <w:rPr>
          <w:rFonts w:ascii="Arial" w:hAnsi="Arial" w:cs="Arial"/>
          <w:sz w:val="24"/>
          <w:szCs w:val="24"/>
        </w:rPr>
        <w:t xml:space="preserve">61.8% </w:t>
      </w:r>
      <w:r w:rsidRPr="00BE579C">
        <w:rPr>
          <w:rFonts w:ascii="Arial" w:hAnsi="Arial" w:cs="Arial"/>
          <w:sz w:val="24"/>
          <w:szCs w:val="24"/>
        </w:rPr>
        <w:t>(</w:t>
      </w:r>
      <w:r w:rsidR="00756AC6" w:rsidRPr="00BE579C">
        <w:rPr>
          <w:rFonts w:ascii="Arial" w:hAnsi="Arial" w:cs="Arial"/>
          <w:sz w:val="24"/>
          <w:szCs w:val="24"/>
        </w:rPr>
        <w:t>65.7%</w:t>
      </w:r>
      <w:r w:rsidRPr="00BE579C">
        <w:rPr>
          <w:rFonts w:ascii="Arial" w:hAnsi="Arial" w:cs="Arial"/>
          <w:sz w:val="24"/>
          <w:szCs w:val="24"/>
        </w:rPr>
        <w:t>) for non-disabled Doctors at Consultant grade.</w:t>
      </w:r>
    </w:p>
    <w:p w14:paraId="25A7ED4F" w14:textId="77777777" w:rsidR="00BE579C" w:rsidRPr="00BE579C" w:rsidRDefault="00BE579C" w:rsidP="00BE579C">
      <w:pPr>
        <w:spacing w:line="240" w:lineRule="auto"/>
        <w:ind w:left="720"/>
        <w:contextualSpacing/>
        <w:rPr>
          <w:rFonts w:ascii="Arial" w:hAnsi="Arial" w:cs="Arial"/>
          <w:sz w:val="24"/>
          <w:szCs w:val="24"/>
        </w:rPr>
      </w:pPr>
    </w:p>
    <w:p w14:paraId="3647B203" w14:textId="5EB3406A" w:rsidR="00BE579C" w:rsidRPr="00BE579C" w:rsidRDefault="00BE579C" w:rsidP="00BE579C">
      <w:pPr>
        <w:spacing w:line="240" w:lineRule="auto"/>
        <w:contextualSpacing/>
        <w:rPr>
          <w:rFonts w:ascii="Arial" w:hAnsi="Arial" w:cs="Arial"/>
          <w:b/>
          <w:sz w:val="24"/>
          <w:szCs w:val="24"/>
        </w:rPr>
      </w:pPr>
      <w:r w:rsidRPr="00BE579C">
        <w:rPr>
          <w:rFonts w:ascii="Arial" w:hAnsi="Arial" w:cs="Arial"/>
          <w:b/>
          <w:sz w:val="24"/>
          <w:szCs w:val="24"/>
        </w:rPr>
        <w:t>Recommendations</w:t>
      </w:r>
    </w:p>
    <w:p w14:paraId="7784ED69" w14:textId="77777777" w:rsidR="00BE579C" w:rsidRPr="00BE579C" w:rsidRDefault="00BE579C" w:rsidP="00BE579C">
      <w:pPr>
        <w:spacing w:line="240" w:lineRule="auto"/>
        <w:contextualSpacing/>
        <w:rPr>
          <w:rFonts w:ascii="Arial" w:hAnsi="Arial" w:cs="Arial"/>
          <w:b/>
          <w:sz w:val="24"/>
          <w:szCs w:val="24"/>
        </w:rPr>
      </w:pPr>
    </w:p>
    <w:p w14:paraId="4194CA8F" w14:textId="77777777" w:rsidR="00BE579C" w:rsidRPr="00BE579C" w:rsidRDefault="00BE579C" w:rsidP="00BE579C">
      <w:pPr>
        <w:spacing w:line="240" w:lineRule="auto"/>
        <w:contextualSpacing/>
        <w:rPr>
          <w:rFonts w:ascii="Arial" w:hAnsi="Arial" w:cs="Arial"/>
          <w:sz w:val="24"/>
          <w:szCs w:val="24"/>
        </w:rPr>
      </w:pPr>
      <w:r w:rsidRPr="00BE579C">
        <w:rPr>
          <w:rFonts w:ascii="Arial" w:hAnsi="Arial" w:cs="Arial"/>
          <w:sz w:val="24"/>
          <w:szCs w:val="24"/>
        </w:rPr>
        <w:t>It is recommended that the following actions are taken:</w:t>
      </w:r>
    </w:p>
    <w:p w14:paraId="042B9BB5" w14:textId="77777777" w:rsidR="00BE579C" w:rsidRPr="00BE579C" w:rsidRDefault="00BE579C" w:rsidP="00BE579C">
      <w:pPr>
        <w:spacing w:line="240" w:lineRule="auto"/>
        <w:contextualSpacing/>
        <w:rPr>
          <w:rFonts w:ascii="Arial" w:hAnsi="Arial" w:cs="Arial"/>
          <w:sz w:val="24"/>
          <w:szCs w:val="24"/>
        </w:rPr>
      </w:pPr>
    </w:p>
    <w:p w14:paraId="1801145F" w14:textId="4C50DA83" w:rsidR="00BE579C" w:rsidRDefault="00BE579C" w:rsidP="00BE579C">
      <w:pPr>
        <w:numPr>
          <w:ilvl w:val="0"/>
          <w:numId w:val="6"/>
        </w:numPr>
        <w:spacing w:line="240" w:lineRule="auto"/>
        <w:contextualSpacing/>
        <w:rPr>
          <w:rFonts w:ascii="Arial" w:hAnsi="Arial" w:cs="Arial"/>
          <w:sz w:val="24"/>
          <w:szCs w:val="24"/>
        </w:rPr>
      </w:pPr>
      <w:r w:rsidRPr="00BE579C">
        <w:rPr>
          <w:rFonts w:ascii="Arial" w:hAnsi="Arial" w:cs="Arial"/>
          <w:sz w:val="24"/>
          <w:szCs w:val="24"/>
        </w:rPr>
        <w:t xml:space="preserve">We have had more disclosure of disability in this reporting year, the unknown gap however only closed by </w:t>
      </w:r>
      <w:r w:rsidR="00756AC6">
        <w:rPr>
          <w:rFonts w:ascii="Arial" w:hAnsi="Arial" w:cs="Arial"/>
          <w:sz w:val="24"/>
          <w:szCs w:val="24"/>
        </w:rPr>
        <w:t>4.4</w:t>
      </w:r>
      <w:r w:rsidRPr="00BE579C">
        <w:rPr>
          <w:rFonts w:ascii="Arial" w:hAnsi="Arial" w:cs="Arial"/>
          <w:sz w:val="24"/>
          <w:szCs w:val="24"/>
        </w:rPr>
        <w:t>% point</w:t>
      </w:r>
      <w:r w:rsidR="00D853F9">
        <w:rPr>
          <w:rFonts w:ascii="Arial" w:hAnsi="Arial" w:cs="Arial"/>
          <w:sz w:val="24"/>
          <w:szCs w:val="24"/>
        </w:rPr>
        <w:t>s</w:t>
      </w:r>
      <w:r w:rsidRPr="00BE579C">
        <w:rPr>
          <w:rFonts w:ascii="Arial" w:hAnsi="Arial" w:cs="Arial"/>
          <w:sz w:val="24"/>
          <w:szCs w:val="24"/>
        </w:rPr>
        <w:t xml:space="preserve"> from </w:t>
      </w:r>
      <w:r w:rsidR="00756AC6">
        <w:rPr>
          <w:rFonts w:ascii="Arial" w:hAnsi="Arial" w:cs="Arial"/>
          <w:sz w:val="24"/>
          <w:szCs w:val="24"/>
        </w:rPr>
        <w:t>19</w:t>
      </w:r>
      <w:r w:rsidRPr="00BE579C">
        <w:rPr>
          <w:rFonts w:ascii="Arial" w:hAnsi="Arial" w:cs="Arial"/>
          <w:sz w:val="24"/>
          <w:szCs w:val="24"/>
        </w:rPr>
        <w:t>% unknown to 1</w:t>
      </w:r>
      <w:r w:rsidR="00756AC6">
        <w:rPr>
          <w:rFonts w:ascii="Arial" w:hAnsi="Arial" w:cs="Arial"/>
          <w:sz w:val="24"/>
          <w:szCs w:val="24"/>
        </w:rPr>
        <w:t>4.6</w:t>
      </w:r>
      <w:r w:rsidRPr="00BE579C">
        <w:rPr>
          <w:rFonts w:ascii="Arial" w:hAnsi="Arial" w:cs="Arial"/>
          <w:sz w:val="24"/>
          <w:szCs w:val="24"/>
        </w:rPr>
        <w:t xml:space="preserve">%. </w:t>
      </w:r>
      <w:r w:rsidR="00D853F9">
        <w:rPr>
          <w:rFonts w:ascii="Arial" w:hAnsi="Arial" w:cs="Arial"/>
          <w:sz w:val="24"/>
          <w:szCs w:val="24"/>
        </w:rPr>
        <w:t xml:space="preserve">We need to </w:t>
      </w:r>
      <w:bookmarkStart w:id="16" w:name="_Hlk108618095"/>
      <w:r w:rsidR="00D853F9">
        <w:rPr>
          <w:rFonts w:ascii="Arial" w:hAnsi="Arial" w:cs="Arial"/>
          <w:sz w:val="24"/>
          <w:szCs w:val="24"/>
        </w:rPr>
        <w:t>continue to improve our disclosure rates and will run a further campaign this year which will be backed up by information about why we collect these data and will target managers to encourage disclosure.</w:t>
      </w:r>
    </w:p>
    <w:bookmarkEnd w:id="16"/>
    <w:p w14:paraId="54DBA230" w14:textId="77777777" w:rsidR="00D853F9" w:rsidRPr="00BE579C" w:rsidRDefault="00D853F9" w:rsidP="00D853F9">
      <w:pPr>
        <w:spacing w:line="240" w:lineRule="auto"/>
        <w:ind w:left="360"/>
        <w:contextualSpacing/>
        <w:rPr>
          <w:rFonts w:ascii="Arial" w:hAnsi="Arial" w:cs="Arial"/>
          <w:sz w:val="24"/>
          <w:szCs w:val="24"/>
        </w:rPr>
      </w:pPr>
    </w:p>
    <w:p w14:paraId="0520766E" w14:textId="77777777" w:rsidR="00BE579C" w:rsidRPr="00BE579C" w:rsidRDefault="00BE579C" w:rsidP="00BE579C">
      <w:pPr>
        <w:spacing w:line="240" w:lineRule="auto"/>
        <w:ind w:left="510" w:hanging="510"/>
        <w:rPr>
          <w:rFonts w:ascii="Arial" w:hAnsi="Arial" w:cs="Arial"/>
          <w:b/>
          <w:sz w:val="24"/>
          <w:szCs w:val="24"/>
        </w:rPr>
      </w:pPr>
      <w:r w:rsidRPr="00BE579C">
        <w:rPr>
          <w:rFonts w:ascii="Arial" w:hAnsi="Arial" w:cs="Arial"/>
          <w:b/>
          <w:sz w:val="24"/>
          <w:szCs w:val="24"/>
        </w:rPr>
        <w:t>(2)</w:t>
      </w:r>
      <w:r w:rsidRPr="00BE579C">
        <w:rPr>
          <w:rFonts w:ascii="Arial" w:hAnsi="Arial" w:cs="Arial"/>
          <w:b/>
          <w:sz w:val="24"/>
          <w:szCs w:val="24"/>
        </w:rPr>
        <w:tab/>
        <w:t>Relative likelihood of non-disabled staff compared to Disabled staff being appointed from shortlisting across all posts.</w:t>
      </w:r>
    </w:p>
    <w:p w14:paraId="496C093E" w14:textId="57E4B08E" w:rsidR="00BE579C" w:rsidRPr="00BE579C" w:rsidRDefault="000418A2" w:rsidP="00BE579C">
      <w:pPr>
        <w:numPr>
          <w:ilvl w:val="0"/>
          <w:numId w:val="6"/>
        </w:numPr>
        <w:spacing w:line="240" w:lineRule="auto"/>
        <w:contextualSpacing/>
        <w:rPr>
          <w:rFonts w:ascii="Arial" w:hAnsi="Arial" w:cs="Arial"/>
          <w:sz w:val="24"/>
          <w:szCs w:val="24"/>
        </w:rPr>
      </w:pPr>
      <w:r>
        <w:rPr>
          <w:rFonts w:ascii="Arial" w:hAnsi="Arial" w:cs="Arial"/>
          <w:sz w:val="24"/>
          <w:szCs w:val="24"/>
        </w:rPr>
        <w:t>895</w:t>
      </w:r>
      <w:r w:rsidR="00BE579C" w:rsidRPr="00BE579C">
        <w:rPr>
          <w:rFonts w:ascii="Arial" w:hAnsi="Arial" w:cs="Arial"/>
          <w:sz w:val="24"/>
          <w:szCs w:val="24"/>
        </w:rPr>
        <w:t xml:space="preserve"> Disabled applicants were shortlisted. Of those </w:t>
      </w:r>
      <w:r>
        <w:rPr>
          <w:rFonts w:ascii="Arial" w:hAnsi="Arial" w:cs="Arial"/>
          <w:sz w:val="24"/>
          <w:szCs w:val="24"/>
        </w:rPr>
        <w:t>65</w:t>
      </w:r>
      <w:r w:rsidR="00BE579C" w:rsidRPr="00BE579C">
        <w:rPr>
          <w:rFonts w:ascii="Arial" w:hAnsi="Arial" w:cs="Arial"/>
          <w:sz w:val="24"/>
          <w:szCs w:val="24"/>
        </w:rPr>
        <w:t xml:space="preserve"> (</w:t>
      </w:r>
      <w:r>
        <w:rPr>
          <w:rFonts w:ascii="Arial" w:hAnsi="Arial" w:cs="Arial"/>
          <w:sz w:val="24"/>
          <w:szCs w:val="24"/>
        </w:rPr>
        <w:t>7.2</w:t>
      </w:r>
      <w:r w:rsidR="00BE579C" w:rsidRPr="00BE579C">
        <w:rPr>
          <w:rFonts w:ascii="Arial" w:hAnsi="Arial" w:cs="Arial"/>
          <w:sz w:val="24"/>
          <w:szCs w:val="24"/>
        </w:rPr>
        <w:t>%) were appointed.</w:t>
      </w:r>
    </w:p>
    <w:p w14:paraId="50AB5A9A" w14:textId="09FF7A09" w:rsidR="00BE579C" w:rsidRPr="00BE579C" w:rsidRDefault="000418A2" w:rsidP="00BE579C">
      <w:pPr>
        <w:numPr>
          <w:ilvl w:val="0"/>
          <w:numId w:val="6"/>
        </w:numPr>
        <w:spacing w:line="240" w:lineRule="auto"/>
        <w:contextualSpacing/>
        <w:rPr>
          <w:rFonts w:ascii="Arial" w:hAnsi="Arial" w:cs="Arial"/>
          <w:sz w:val="24"/>
          <w:szCs w:val="24"/>
        </w:rPr>
      </w:pPr>
      <w:r>
        <w:rPr>
          <w:rFonts w:ascii="Arial" w:hAnsi="Arial" w:cs="Arial"/>
          <w:sz w:val="24"/>
          <w:szCs w:val="24"/>
        </w:rPr>
        <w:t>10756</w:t>
      </w:r>
      <w:r w:rsidR="00BE579C" w:rsidRPr="00BE579C">
        <w:rPr>
          <w:rFonts w:ascii="Arial" w:hAnsi="Arial" w:cs="Arial"/>
          <w:sz w:val="24"/>
          <w:szCs w:val="24"/>
        </w:rPr>
        <w:t xml:space="preserve"> non-disabled applicants were shortlisted. Of those </w:t>
      </w:r>
      <w:r>
        <w:rPr>
          <w:rFonts w:ascii="Arial" w:hAnsi="Arial" w:cs="Arial"/>
          <w:sz w:val="24"/>
          <w:szCs w:val="24"/>
        </w:rPr>
        <w:t>711</w:t>
      </w:r>
      <w:r w:rsidR="00BE579C" w:rsidRPr="00BE579C">
        <w:rPr>
          <w:rFonts w:ascii="Arial" w:hAnsi="Arial" w:cs="Arial"/>
          <w:sz w:val="24"/>
          <w:szCs w:val="24"/>
        </w:rPr>
        <w:t>(</w:t>
      </w:r>
      <w:r>
        <w:rPr>
          <w:rFonts w:ascii="Arial" w:hAnsi="Arial" w:cs="Arial"/>
          <w:sz w:val="24"/>
          <w:szCs w:val="24"/>
        </w:rPr>
        <w:t>6.6</w:t>
      </w:r>
      <w:r w:rsidR="00BE579C" w:rsidRPr="00BE579C">
        <w:rPr>
          <w:rFonts w:ascii="Arial" w:hAnsi="Arial" w:cs="Arial"/>
          <w:sz w:val="24"/>
          <w:szCs w:val="24"/>
        </w:rPr>
        <w:t>%) were appointed.</w:t>
      </w:r>
    </w:p>
    <w:p w14:paraId="58BF9FEF" w14:textId="28A61185" w:rsidR="00BE579C" w:rsidRPr="00BE579C" w:rsidRDefault="00BE579C" w:rsidP="00BE579C">
      <w:pPr>
        <w:numPr>
          <w:ilvl w:val="0"/>
          <w:numId w:val="6"/>
        </w:numPr>
        <w:spacing w:line="240" w:lineRule="auto"/>
        <w:contextualSpacing/>
        <w:rPr>
          <w:rFonts w:ascii="Arial" w:hAnsi="Arial" w:cs="Arial"/>
          <w:sz w:val="24"/>
          <w:szCs w:val="24"/>
        </w:rPr>
      </w:pPr>
      <w:r w:rsidRPr="00BE579C">
        <w:rPr>
          <w:rFonts w:ascii="Arial" w:hAnsi="Arial" w:cs="Arial"/>
          <w:sz w:val="24"/>
          <w:szCs w:val="24"/>
        </w:rPr>
        <w:t>The recruitment of non-disabled staff to Disabled staff when expressed as a ratio is 0.9</w:t>
      </w:r>
      <w:r w:rsidR="006422E3">
        <w:rPr>
          <w:rFonts w:ascii="Arial" w:hAnsi="Arial" w:cs="Arial"/>
          <w:sz w:val="24"/>
          <w:szCs w:val="24"/>
        </w:rPr>
        <w:t>1</w:t>
      </w:r>
      <w:r w:rsidRPr="00BE579C">
        <w:rPr>
          <w:rFonts w:ascii="Arial" w:hAnsi="Arial" w:cs="Arial"/>
          <w:sz w:val="24"/>
          <w:szCs w:val="24"/>
        </w:rPr>
        <w:t>:1 This shows that the likelihood of appointment for disabled people to be appointed from shortlist is greater than for non-disabled applicants.</w:t>
      </w:r>
      <w:r w:rsidR="006422E3">
        <w:rPr>
          <w:rFonts w:ascii="Arial" w:hAnsi="Arial" w:cs="Arial"/>
          <w:sz w:val="24"/>
          <w:szCs w:val="24"/>
        </w:rPr>
        <w:t xml:space="preserve"> Disabled applicants are 1.09 times more likely to be appointed compared to non-disabled shortlisted candidates.</w:t>
      </w:r>
    </w:p>
    <w:p w14:paraId="031B2511" w14:textId="77777777" w:rsidR="006422E3" w:rsidRDefault="006422E3" w:rsidP="00BE579C">
      <w:pPr>
        <w:spacing w:line="240" w:lineRule="auto"/>
        <w:rPr>
          <w:rFonts w:ascii="Arial" w:hAnsi="Arial" w:cs="Arial"/>
          <w:b/>
          <w:sz w:val="24"/>
          <w:szCs w:val="24"/>
        </w:rPr>
      </w:pPr>
    </w:p>
    <w:p w14:paraId="7DC43A78" w14:textId="05FAD71D" w:rsidR="00BE579C" w:rsidRPr="00BE579C" w:rsidRDefault="00BE579C" w:rsidP="00BE579C">
      <w:pPr>
        <w:spacing w:line="240" w:lineRule="auto"/>
        <w:rPr>
          <w:rFonts w:ascii="Arial" w:hAnsi="Arial" w:cs="Arial"/>
          <w:b/>
          <w:sz w:val="24"/>
          <w:szCs w:val="24"/>
        </w:rPr>
      </w:pPr>
      <w:r w:rsidRPr="00BE579C">
        <w:rPr>
          <w:rFonts w:ascii="Arial" w:hAnsi="Arial" w:cs="Arial"/>
          <w:b/>
          <w:sz w:val="24"/>
          <w:szCs w:val="24"/>
        </w:rPr>
        <w:t>Recommendation</w:t>
      </w:r>
    </w:p>
    <w:p w14:paraId="6C0402EE"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 is taken:</w:t>
      </w:r>
    </w:p>
    <w:p w14:paraId="70F14FAE" w14:textId="0E87606E" w:rsidR="00BE579C" w:rsidRPr="00BE579C" w:rsidRDefault="00BE579C" w:rsidP="00BE579C">
      <w:pPr>
        <w:numPr>
          <w:ilvl w:val="0"/>
          <w:numId w:val="6"/>
        </w:numPr>
        <w:spacing w:line="240" w:lineRule="auto"/>
        <w:contextualSpacing/>
        <w:rPr>
          <w:rFonts w:ascii="Arial" w:hAnsi="Arial" w:cs="Arial"/>
          <w:b/>
          <w:sz w:val="24"/>
          <w:szCs w:val="24"/>
        </w:rPr>
      </w:pPr>
      <w:r w:rsidRPr="00BE579C">
        <w:rPr>
          <w:rFonts w:ascii="Arial" w:hAnsi="Arial" w:cs="Arial"/>
          <w:sz w:val="24"/>
          <w:szCs w:val="24"/>
        </w:rPr>
        <w:t>Ensure that the changes to recruitment practices are in line with best practice for disability</w:t>
      </w:r>
      <w:r w:rsidR="006422E3">
        <w:rPr>
          <w:rFonts w:ascii="Arial" w:hAnsi="Arial" w:cs="Arial"/>
          <w:sz w:val="24"/>
          <w:szCs w:val="24"/>
        </w:rPr>
        <w:t xml:space="preserve"> as outlined by organisations such as the Business Disability Forum and the Recruitment Industry Disability Initiative (RIDI)</w:t>
      </w:r>
      <w:r w:rsidRPr="00BE579C">
        <w:rPr>
          <w:rFonts w:ascii="Arial" w:hAnsi="Arial" w:cs="Arial"/>
          <w:sz w:val="24"/>
          <w:szCs w:val="24"/>
        </w:rPr>
        <w:t>.</w:t>
      </w:r>
    </w:p>
    <w:p w14:paraId="748AC3B7" w14:textId="77777777" w:rsidR="00BE579C" w:rsidRPr="00BE579C" w:rsidRDefault="00BE579C" w:rsidP="00BE579C">
      <w:pPr>
        <w:spacing w:line="240" w:lineRule="auto"/>
        <w:ind w:left="360"/>
        <w:contextualSpacing/>
        <w:rPr>
          <w:rFonts w:ascii="Arial" w:hAnsi="Arial" w:cs="Arial"/>
          <w:b/>
          <w:sz w:val="24"/>
          <w:szCs w:val="24"/>
        </w:rPr>
      </w:pPr>
    </w:p>
    <w:p w14:paraId="0A8326EA" w14:textId="77777777" w:rsidR="00BE579C" w:rsidRPr="00BE579C" w:rsidRDefault="00BE579C" w:rsidP="00BE579C">
      <w:pPr>
        <w:spacing w:line="240" w:lineRule="auto"/>
        <w:ind w:left="510" w:hanging="510"/>
        <w:rPr>
          <w:rFonts w:ascii="Arial" w:hAnsi="Arial" w:cs="Arial"/>
          <w:b/>
          <w:sz w:val="24"/>
          <w:szCs w:val="24"/>
        </w:rPr>
      </w:pPr>
      <w:r w:rsidRPr="00BE579C">
        <w:rPr>
          <w:rFonts w:ascii="Arial" w:hAnsi="Arial" w:cs="Arial"/>
          <w:b/>
          <w:sz w:val="24"/>
          <w:szCs w:val="24"/>
        </w:rPr>
        <w:t>(3)</w:t>
      </w:r>
      <w:r w:rsidRPr="00BE579C">
        <w:rPr>
          <w:rFonts w:ascii="Arial" w:hAnsi="Arial" w:cs="Arial"/>
          <w:b/>
          <w:sz w:val="24"/>
          <w:szCs w:val="24"/>
        </w:rPr>
        <w:tab/>
        <w:t>Relative likelihood of Disabled staff compared to non-disabled staff entering the formal capability process, as measured by entry into the formal capability procedure.</w:t>
      </w:r>
    </w:p>
    <w:p w14:paraId="647893FB" w14:textId="2267256F" w:rsidR="00BE579C" w:rsidRPr="00BE579C" w:rsidRDefault="00BE579C" w:rsidP="00BE579C">
      <w:pPr>
        <w:spacing w:line="240" w:lineRule="auto"/>
        <w:rPr>
          <w:rFonts w:ascii="Arial" w:hAnsi="Arial" w:cs="Arial"/>
          <w:b/>
          <w:sz w:val="24"/>
          <w:szCs w:val="24"/>
        </w:rPr>
      </w:pPr>
      <w:r w:rsidRPr="00BE579C">
        <w:rPr>
          <w:rFonts w:ascii="Arial" w:hAnsi="Arial" w:cs="Arial"/>
          <w:bCs/>
          <w:sz w:val="24"/>
          <w:szCs w:val="24"/>
        </w:rPr>
        <w:t xml:space="preserve">The calculation is based on a two-year rolling average. The relative likelihood has been calculated as </w:t>
      </w:r>
      <w:r w:rsidR="005D1931">
        <w:rPr>
          <w:rFonts w:ascii="Arial" w:hAnsi="Arial" w:cs="Arial"/>
          <w:bCs/>
          <w:sz w:val="24"/>
          <w:szCs w:val="24"/>
        </w:rPr>
        <w:t xml:space="preserve">1.70, down from </w:t>
      </w:r>
      <w:r w:rsidRPr="00BE579C">
        <w:rPr>
          <w:rFonts w:ascii="Arial" w:hAnsi="Arial" w:cs="Arial"/>
          <w:bCs/>
          <w:sz w:val="24"/>
          <w:szCs w:val="24"/>
        </w:rPr>
        <w:t>3.72</w:t>
      </w:r>
      <w:r w:rsidR="005D1931">
        <w:rPr>
          <w:rFonts w:ascii="Arial" w:hAnsi="Arial" w:cs="Arial"/>
          <w:bCs/>
          <w:sz w:val="24"/>
          <w:szCs w:val="24"/>
        </w:rPr>
        <w:t xml:space="preserve"> in 2021. This </w:t>
      </w:r>
      <w:r w:rsidRPr="00BE579C">
        <w:rPr>
          <w:rFonts w:ascii="Arial" w:hAnsi="Arial" w:cs="Arial"/>
          <w:bCs/>
          <w:sz w:val="24"/>
          <w:szCs w:val="24"/>
        </w:rPr>
        <w:t>mean</w:t>
      </w:r>
      <w:r w:rsidR="005D1931">
        <w:rPr>
          <w:rFonts w:ascii="Arial" w:hAnsi="Arial" w:cs="Arial"/>
          <w:bCs/>
          <w:sz w:val="24"/>
          <w:szCs w:val="24"/>
        </w:rPr>
        <w:t>s</w:t>
      </w:r>
      <w:r w:rsidRPr="00BE579C">
        <w:rPr>
          <w:rFonts w:ascii="Arial" w:hAnsi="Arial" w:cs="Arial"/>
          <w:bCs/>
          <w:sz w:val="24"/>
          <w:szCs w:val="24"/>
        </w:rPr>
        <w:t xml:space="preserve"> that disabled members of staff are </w:t>
      </w:r>
      <w:r w:rsidR="005D1931">
        <w:rPr>
          <w:rFonts w:ascii="Arial" w:hAnsi="Arial" w:cs="Arial"/>
          <w:bCs/>
          <w:sz w:val="24"/>
          <w:szCs w:val="24"/>
        </w:rPr>
        <w:t>1</w:t>
      </w:r>
      <w:r w:rsidRPr="00BE579C">
        <w:rPr>
          <w:rFonts w:ascii="Arial" w:hAnsi="Arial" w:cs="Arial"/>
          <w:bCs/>
          <w:sz w:val="24"/>
          <w:szCs w:val="24"/>
        </w:rPr>
        <w:t>.7</w:t>
      </w:r>
      <w:r w:rsidR="005D1931">
        <w:rPr>
          <w:rFonts w:ascii="Arial" w:hAnsi="Arial" w:cs="Arial"/>
          <w:bCs/>
          <w:sz w:val="24"/>
          <w:szCs w:val="24"/>
        </w:rPr>
        <w:t>0</w:t>
      </w:r>
      <w:r w:rsidRPr="00BE579C">
        <w:rPr>
          <w:rFonts w:ascii="Arial" w:hAnsi="Arial" w:cs="Arial"/>
          <w:bCs/>
          <w:sz w:val="24"/>
          <w:szCs w:val="24"/>
        </w:rPr>
        <w:t xml:space="preserve"> times more likely to enter into a formal capability process compared to non-disabled members of staff.</w:t>
      </w:r>
    </w:p>
    <w:p w14:paraId="00D1EE23" w14:textId="77777777" w:rsidR="00BE579C" w:rsidRPr="00BE579C" w:rsidRDefault="00BE579C" w:rsidP="00BE579C">
      <w:pPr>
        <w:spacing w:line="240" w:lineRule="auto"/>
        <w:rPr>
          <w:rFonts w:ascii="Arial" w:hAnsi="Arial" w:cs="Arial"/>
          <w:b/>
          <w:sz w:val="24"/>
          <w:szCs w:val="24"/>
        </w:rPr>
      </w:pPr>
      <w:r w:rsidRPr="00BE579C">
        <w:rPr>
          <w:rFonts w:ascii="Arial" w:hAnsi="Arial" w:cs="Arial"/>
          <w:b/>
          <w:sz w:val="24"/>
          <w:szCs w:val="24"/>
        </w:rPr>
        <w:t>Recommendations</w:t>
      </w:r>
    </w:p>
    <w:p w14:paraId="10A9620D"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actions are taken:</w:t>
      </w:r>
    </w:p>
    <w:p w14:paraId="5BC4A8D0" w14:textId="77777777" w:rsidR="00BE579C" w:rsidRPr="00BE579C" w:rsidRDefault="00BE579C" w:rsidP="00BE579C">
      <w:pPr>
        <w:numPr>
          <w:ilvl w:val="0"/>
          <w:numId w:val="7"/>
        </w:numPr>
        <w:spacing w:line="240" w:lineRule="auto"/>
        <w:contextualSpacing/>
        <w:rPr>
          <w:rFonts w:ascii="Arial" w:hAnsi="Arial" w:cs="Arial"/>
          <w:sz w:val="24"/>
          <w:szCs w:val="24"/>
        </w:rPr>
      </w:pPr>
      <w:bookmarkStart w:id="17" w:name="_Hlk108618196"/>
      <w:r w:rsidRPr="00BE579C">
        <w:rPr>
          <w:rFonts w:ascii="Arial" w:hAnsi="Arial" w:cs="Arial"/>
          <w:sz w:val="24"/>
          <w:szCs w:val="24"/>
        </w:rPr>
        <w:t>Continue to publicise the Disability passport introduced for staff in December 2020.</w:t>
      </w:r>
    </w:p>
    <w:bookmarkEnd w:id="17"/>
    <w:p w14:paraId="228D181E" w14:textId="0BF19E13" w:rsidR="00BE579C" w:rsidRPr="00BE579C" w:rsidRDefault="00BE579C" w:rsidP="00BE579C">
      <w:pPr>
        <w:numPr>
          <w:ilvl w:val="0"/>
          <w:numId w:val="7"/>
        </w:numPr>
        <w:spacing w:line="240" w:lineRule="auto"/>
        <w:contextualSpacing/>
        <w:rPr>
          <w:rFonts w:ascii="Arial" w:hAnsi="Arial" w:cs="Arial"/>
          <w:b/>
          <w:sz w:val="24"/>
          <w:szCs w:val="24"/>
        </w:rPr>
      </w:pPr>
      <w:r w:rsidRPr="00BE579C">
        <w:rPr>
          <w:rFonts w:ascii="Arial" w:hAnsi="Arial" w:cs="Arial"/>
          <w:sz w:val="24"/>
          <w:szCs w:val="24"/>
        </w:rPr>
        <w:t xml:space="preserve">A </w:t>
      </w:r>
      <w:r w:rsidR="00981299">
        <w:rPr>
          <w:rFonts w:ascii="Arial" w:hAnsi="Arial" w:cs="Arial"/>
          <w:sz w:val="24"/>
          <w:szCs w:val="24"/>
        </w:rPr>
        <w:t xml:space="preserve">centralised budget for </w:t>
      </w:r>
      <w:r w:rsidRPr="00BE579C">
        <w:rPr>
          <w:rFonts w:ascii="Arial" w:hAnsi="Arial" w:cs="Arial"/>
          <w:sz w:val="24"/>
          <w:szCs w:val="24"/>
        </w:rPr>
        <w:t>the delivery of reasonable adjustments to be introduced before the end of this financial year.</w:t>
      </w:r>
    </w:p>
    <w:p w14:paraId="19E30799" w14:textId="77777777" w:rsidR="00BE579C" w:rsidRPr="00BE579C" w:rsidRDefault="00BE579C" w:rsidP="00BE579C">
      <w:pPr>
        <w:spacing w:line="240" w:lineRule="auto"/>
        <w:rPr>
          <w:rFonts w:ascii="Arial" w:hAnsi="Arial" w:cs="Arial"/>
          <w:b/>
          <w:sz w:val="24"/>
          <w:szCs w:val="24"/>
        </w:rPr>
      </w:pPr>
    </w:p>
    <w:p w14:paraId="35A7441C" w14:textId="18A0DFE4" w:rsidR="00BE579C" w:rsidRPr="00BE579C" w:rsidRDefault="00BE579C" w:rsidP="00BE579C">
      <w:pPr>
        <w:spacing w:line="240" w:lineRule="auto"/>
        <w:rPr>
          <w:rFonts w:ascii="Arial" w:hAnsi="Arial" w:cs="Arial"/>
          <w:b/>
          <w:sz w:val="24"/>
          <w:szCs w:val="24"/>
        </w:rPr>
      </w:pPr>
      <w:r w:rsidRPr="00BE579C">
        <w:rPr>
          <w:rFonts w:ascii="Arial" w:hAnsi="Arial" w:cs="Arial"/>
          <w:bCs/>
          <w:sz w:val="24"/>
          <w:szCs w:val="24"/>
        </w:rPr>
        <w:t>The following metrics take data from the NHS Staff Survey. We therefore need to be aware that these figures were compiled from the survey that took place in Autumn 202</w:t>
      </w:r>
      <w:r w:rsidR="005D1931">
        <w:rPr>
          <w:rFonts w:ascii="Arial" w:hAnsi="Arial" w:cs="Arial"/>
          <w:bCs/>
          <w:sz w:val="24"/>
          <w:szCs w:val="24"/>
        </w:rPr>
        <w:t>1</w:t>
      </w:r>
      <w:r w:rsidRPr="00BE579C">
        <w:rPr>
          <w:rFonts w:ascii="Arial" w:hAnsi="Arial" w:cs="Arial"/>
          <w:bCs/>
          <w:sz w:val="24"/>
          <w:szCs w:val="24"/>
        </w:rPr>
        <w:t>.</w:t>
      </w:r>
    </w:p>
    <w:p w14:paraId="6CECC39B" w14:textId="77777777" w:rsidR="00BE579C" w:rsidRPr="00BE579C" w:rsidRDefault="00BE579C" w:rsidP="00BE579C">
      <w:pPr>
        <w:spacing w:line="240" w:lineRule="auto"/>
        <w:ind w:left="720" w:hanging="720"/>
        <w:contextualSpacing/>
        <w:rPr>
          <w:rFonts w:ascii="Arial" w:hAnsi="Arial" w:cs="Arial"/>
          <w:b/>
          <w:bCs/>
          <w:sz w:val="24"/>
          <w:szCs w:val="24"/>
        </w:rPr>
      </w:pPr>
      <w:r w:rsidRPr="00BE579C">
        <w:rPr>
          <w:rFonts w:ascii="Arial" w:hAnsi="Arial" w:cs="Arial"/>
          <w:b/>
          <w:bCs/>
          <w:sz w:val="24"/>
          <w:szCs w:val="24"/>
        </w:rPr>
        <w:t>(4ai)</w:t>
      </w:r>
      <w:r w:rsidRPr="00BE579C">
        <w:rPr>
          <w:rFonts w:ascii="Arial" w:hAnsi="Arial" w:cs="Arial"/>
          <w:b/>
          <w:bCs/>
          <w:sz w:val="24"/>
          <w:szCs w:val="24"/>
        </w:rPr>
        <w:tab/>
        <w:t>Percentage of staff experiencing harassment, bullying or abuse from patients, relatives or the public in last 12 months</w:t>
      </w:r>
    </w:p>
    <w:p w14:paraId="5218FE8E" w14:textId="77777777" w:rsidR="00BE579C" w:rsidRPr="00BE579C" w:rsidRDefault="00BE579C" w:rsidP="00BE579C">
      <w:pPr>
        <w:spacing w:line="240" w:lineRule="auto"/>
        <w:ind w:left="720" w:hanging="720"/>
        <w:contextualSpacing/>
        <w:rPr>
          <w:rFonts w:ascii="Arial" w:hAnsi="Arial" w:cs="Arial"/>
          <w:b/>
          <w:bCs/>
          <w:sz w:val="24"/>
          <w:szCs w:val="24"/>
        </w:rPr>
      </w:pPr>
    </w:p>
    <w:p w14:paraId="23EA6122" w14:textId="12DFF360" w:rsidR="00BE579C" w:rsidRPr="00BE579C" w:rsidRDefault="00A0228A" w:rsidP="00BE579C">
      <w:pPr>
        <w:numPr>
          <w:ilvl w:val="0"/>
          <w:numId w:val="18"/>
        </w:numPr>
        <w:spacing w:line="240" w:lineRule="auto"/>
        <w:ind w:left="357" w:hanging="357"/>
        <w:contextualSpacing/>
        <w:rPr>
          <w:rFonts w:ascii="Arial" w:hAnsi="Arial" w:cs="Arial"/>
          <w:sz w:val="24"/>
          <w:szCs w:val="24"/>
        </w:rPr>
      </w:pPr>
      <w:r w:rsidRPr="00A0228A">
        <w:rPr>
          <w:rFonts w:ascii="Arial" w:hAnsi="Arial" w:cs="Arial"/>
          <w:sz w:val="24"/>
          <w:szCs w:val="24"/>
        </w:rPr>
        <w:t>34.0%</w:t>
      </w:r>
      <w:r w:rsidR="00BE579C" w:rsidRPr="00BE579C">
        <w:rPr>
          <w:rFonts w:ascii="Arial" w:hAnsi="Arial" w:cs="Arial"/>
          <w:sz w:val="24"/>
          <w:szCs w:val="24"/>
        </w:rPr>
        <w:t xml:space="preserve"> of disabled staff in the 20</w:t>
      </w:r>
      <w:r>
        <w:rPr>
          <w:rFonts w:ascii="Arial" w:hAnsi="Arial" w:cs="Arial"/>
          <w:sz w:val="24"/>
          <w:szCs w:val="24"/>
        </w:rPr>
        <w:t>21</w:t>
      </w:r>
      <w:r w:rsidR="00BE579C" w:rsidRPr="00BE579C">
        <w:rPr>
          <w:rFonts w:ascii="Arial" w:hAnsi="Arial" w:cs="Arial"/>
          <w:sz w:val="24"/>
          <w:szCs w:val="24"/>
        </w:rPr>
        <w:t xml:space="preserve"> survey experienced harassment, bullying or abuse from patients, relatives or the public, compared to </w:t>
      </w:r>
      <w:r>
        <w:rPr>
          <w:rFonts w:ascii="Arial" w:hAnsi="Arial" w:cs="Arial"/>
          <w:sz w:val="24"/>
          <w:szCs w:val="24"/>
        </w:rPr>
        <w:t>35.0%</w:t>
      </w:r>
      <w:r w:rsidR="00BE579C" w:rsidRPr="00BE579C">
        <w:rPr>
          <w:rFonts w:ascii="Arial" w:hAnsi="Arial" w:cs="Arial"/>
          <w:sz w:val="24"/>
          <w:szCs w:val="24"/>
        </w:rPr>
        <w:t xml:space="preserve"> in 20</w:t>
      </w:r>
      <w:r>
        <w:rPr>
          <w:rFonts w:ascii="Arial" w:hAnsi="Arial" w:cs="Arial"/>
          <w:sz w:val="24"/>
          <w:szCs w:val="24"/>
        </w:rPr>
        <w:t>20</w:t>
      </w:r>
      <w:r w:rsidR="00BE579C" w:rsidRPr="00BE579C">
        <w:rPr>
          <w:rFonts w:ascii="Arial" w:hAnsi="Arial" w:cs="Arial"/>
          <w:sz w:val="24"/>
          <w:szCs w:val="24"/>
        </w:rPr>
        <w:t>.</w:t>
      </w:r>
    </w:p>
    <w:p w14:paraId="719D1D21" w14:textId="4EC26071" w:rsidR="00BE579C" w:rsidRPr="00BE579C" w:rsidRDefault="00BE579C" w:rsidP="00BE579C">
      <w:pPr>
        <w:numPr>
          <w:ilvl w:val="0"/>
          <w:numId w:val="18"/>
        </w:numPr>
        <w:spacing w:line="240" w:lineRule="auto"/>
        <w:ind w:left="357" w:hanging="357"/>
        <w:contextualSpacing/>
        <w:rPr>
          <w:rFonts w:ascii="Arial" w:hAnsi="Arial" w:cs="Arial"/>
          <w:sz w:val="24"/>
          <w:szCs w:val="24"/>
        </w:rPr>
      </w:pPr>
      <w:r w:rsidRPr="00BE579C">
        <w:rPr>
          <w:rFonts w:ascii="Arial" w:hAnsi="Arial" w:cs="Arial"/>
          <w:sz w:val="24"/>
          <w:szCs w:val="24"/>
        </w:rPr>
        <w:t>28.8% of non-disabled staff in the 202</w:t>
      </w:r>
      <w:r w:rsidR="00A0228A">
        <w:rPr>
          <w:rFonts w:ascii="Arial" w:hAnsi="Arial" w:cs="Arial"/>
          <w:sz w:val="24"/>
          <w:szCs w:val="24"/>
        </w:rPr>
        <w:t>1</w:t>
      </w:r>
      <w:r w:rsidRPr="00BE579C">
        <w:rPr>
          <w:rFonts w:ascii="Arial" w:hAnsi="Arial" w:cs="Arial"/>
          <w:sz w:val="24"/>
          <w:szCs w:val="24"/>
        </w:rPr>
        <w:t xml:space="preserve"> survey experienced harassment, bullying or abuse from patients, relatives or the public</w:t>
      </w:r>
      <w:r w:rsidR="00A0228A">
        <w:rPr>
          <w:rFonts w:ascii="Arial" w:hAnsi="Arial" w:cs="Arial"/>
          <w:sz w:val="24"/>
          <w:szCs w:val="24"/>
        </w:rPr>
        <w:t>, the same as in 2020</w:t>
      </w:r>
      <w:r w:rsidRPr="00BE579C">
        <w:rPr>
          <w:rFonts w:ascii="Arial" w:hAnsi="Arial" w:cs="Arial"/>
          <w:sz w:val="24"/>
          <w:szCs w:val="24"/>
        </w:rPr>
        <w:t>.</w:t>
      </w:r>
    </w:p>
    <w:p w14:paraId="3A647D20" w14:textId="77777777" w:rsidR="00A0228A" w:rsidRDefault="00A0228A" w:rsidP="00BE579C">
      <w:pPr>
        <w:spacing w:line="240" w:lineRule="auto"/>
        <w:rPr>
          <w:rFonts w:ascii="Arial" w:hAnsi="Arial" w:cs="Arial"/>
          <w:b/>
          <w:bCs/>
          <w:sz w:val="24"/>
          <w:szCs w:val="24"/>
        </w:rPr>
      </w:pPr>
    </w:p>
    <w:p w14:paraId="705B17C5" w14:textId="3D4FD328" w:rsidR="00BE579C" w:rsidRPr="00BE579C" w:rsidRDefault="00BE579C" w:rsidP="00BE579C">
      <w:pPr>
        <w:spacing w:line="240" w:lineRule="auto"/>
        <w:rPr>
          <w:rFonts w:ascii="Arial" w:hAnsi="Arial" w:cs="Arial"/>
          <w:b/>
          <w:bCs/>
          <w:sz w:val="24"/>
          <w:szCs w:val="24"/>
        </w:rPr>
      </w:pPr>
      <w:r w:rsidRPr="00BE579C">
        <w:rPr>
          <w:rFonts w:ascii="Arial" w:hAnsi="Arial" w:cs="Arial"/>
          <w:b/>
          <w:bCs/>
          <w:sz w:val="24"/>
          <w:szCs w:val="24"/>
        </w:rPr>
        <w:t>Recommendations</w:t>
      </w:r>
    </w:p>
    <w:p w14:paraId="71ABCE8F"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actions are taken:</w:t>
      </w:r>
    </w:p>
    <w:p w14:paraId="672036AA" w14:textId="77777777" w:rsidR="00BE579C" w:rsidRPr="00BE579C" w:rsidRDefault="00BE579C" w:rsidP="00BE579C">
      <w:pPr>
        <w:numPr>
          <w:ilvl w:val="0"/>
          <w:numId w:val="19"/>
        </w:numPr>
        <w:spacing w:line="240" w:lineRule="auto"/>
        <w:ind w:left="357" w:hanging="357"/>
        <w:contextualSpacing/>
        <w:rPr>
          <w:rFonts w:ascii="Arial" w:hAnsi="Arial" w:cs="Arial"/>
          <w:sz w:val="24"/>
          <w:szCs w:val="24"/>
        </w:rPr>
      </w:pPr>
      <w:r w:rsidRPr="00BE579C">
        <w:rPr>
          <w:rFonts w:ascii="Arial" w:hAnsi="Arial" w:cs="Arial"/>
          <w:sz w:val="24"/>
          <w:szCs w:val="24"/>
        </w:rPr>
        <w:t>That we develop a strand of the Respect Campaign to address bullying, harassment or abuse from patients, relatives or the public.</w:t>
      </w:r>
    </w:p>
    <w:p w14:paraId="59DDF531" w14:textId="77777777" w:rsidR="00BE579C" w:rsidRPr="00BE579C" w:rsidRDefault="00BE579C" w:rsidP="00BE579C">
      <w:pPr>
        <w:numPr>
          <w:ilvl w:val="0"/>
          <w:numId w:val="19"/>
        </w:numPr>
        <w:spacing w:line="240" w:lineRule="auto"/>
        <w:ind w:left="357" w:hanging="357"/>
        <w:contextualSpacing/>
        <w:rPr>
          <w:rFonts w:ascii="Arial" w:hAnsi="Arial" w:cs="Arial"/>
          <w:sz w:val="24"/>
          <w:szCs w:val="24"/>
        </w:rPr>
      </w:pPr>
      <w:r w:rsidRPr="00BE579C">
        <w:rPr>
          <w:rFonts w:ascii="Arial" w:hAnsi="Arial" w:cs="Arial"/>
          <w:sz w:val="24"/>
          <w:szCs w:val="24"/>
        </w:rPr>
        <w:t>Promote allyship from non-disabled staff to provide appropriate challenge to patients, relatives or the public, when a Disabled member of staff is subject to these behaviours.</w:t>
      </w:r>
    </w:p>
    <w:p w14:paraId="3314460C" w14:textId="77777777" w:rsidR="00BE579C" w:rsidRPr="00BE579C" w:rsidRDefault="00BE579C" w:rsidP="00BE579C">
      <w:pPr>
        <w:spacing w:line="240" w:lineRule="auto"/>
        <w:ind w:left="720" w:hanging="720"/>
        <w:contextualSpacing/>
        <w:rPr>
          <w:rFonts w:ascii="Arial" w:hAnsi="Arial" w:cs="Arial"/>
          <w:b/>
          <w:bCs/>
          <w:sz w:val="24"/>
          <w:szCs w:val="24"/>
        </w:rPr>
      </w:pPr>
    </w:p>
    <w:p w14:paraId="2BD00DC2" w14:textId="77777777" w:rsidR="00BE579C" w:rsidRPr="00BE579C" w:rsidRDefault="00BE579C" w:rsidP="00BE579C">
      <w:pPr>
        <w:spacing w:line="240" w:lineRule="auto"/>
        <w:ind w:left="794" w:hanging="794"/>
        <w:contextualSpacing/>
        <w:rPr>
          <w:rFonts w:ascii="Arial" w:hAnsi="Arial" w:cs="Arial"/>
          <w:b/>
          <w:bCs/>
          <w:sz w:val="24"/>
          <w:szCs w:val="24"/>
        </w:rPr>
      </w:pPr>
      <w:r w:rsidRPr="00BE579C">
        <w:rPr>
          <w:rFonts w:ascii="Arial" w:hAnsi="Arial" w:cs="Arial"/>
          <w:b/>
          <w:bCs/>
          <w:sz w:val="24"/>
          <w:szCs w:val="24"/>
        </w:rPr>
        <w:t>(4aii)</w:t>
      </w:r>
      <w:r w:rsidRPr="00BE579C">
        <w:rPr>
          <w:rFonts w:ascii="Arial" w:hAnsi="Arial" w:cs="Arial"/>
          <w:b/>
          <w:bCs/>
          <w:sz w:val="24"/>
          <w:szCs w:val="24"/>
        </w:rPr>
        <w:tab/>
        <w:t>Percentage of staff experiencing harassment, bullying or abuse from manager in last 12 months</w:t>
      </w:r>
    </w:p>
    <w:p w14:paraId="67AC8552" w14:textId="77777777" w:rsidR="00BE579C" w:rsidRPr="00BE579C" w:rsidRDefault="00BE579C" w:rsidP="00BE579C">
      <w:pPr>
        <w:spacing w:line="240" w:lineRule="auto"/>
        <w:ind w:left="720" w:hanging="720"/>
        <w:contextualSpacing/>
        <w:rPr>
          <w:rFonts w:ascii="Arial" w:hAnsi="Arial" w:cs="Arial"/>
          <w:b/>
          <w:bCs/>
          <w:sz w:val="24"/>
          <w:szCs w:val="24"/>
        </w:rPr>
      </w:pPr>
    </w:p>
    <w:p w14:paraId="60837D51" w14:textId="50BF6C32" w:rsidR="00BE579C" w:rsidRPr="00BE579C" w:rsidRDefault="00A0228A" w:rsidP="00BE579C">
      <w:pPr>
        <w:numPr>
          <w:ilvl w:val="0"/>
          <w:numId w:val="19"/>
        </w:numPr>
        <w:spacing w:line="240" w:lineRule="auto"/>
        <w:ind w:left="357" w:hanging="357"/>
        <w:contextualSpacing/>
        <w:rPr>
          <w:rFonts w:ascii="Arial" w:hAnsi="Arial" w:cs="Arial"/>
          <w:b/>
          <w:bCs/>
          <w:sz w:val="24"/>
          <w:szCs w:val="24"/>
        </w:rPr>
      </w:pPr>
      <w:r w:rsidRPr="00A0228A">
        <w:rPr>
          <w:rFonts w:ascii="Arial" w:hAnsi="Arial" w:cs="Arial"/>
          <w:sz w:val="24"/>
          <w:szCs w:val="24"/>
        </w:rPr>
        <w:t>11.6%</w:t>
      </w:r>
      <w:r w:rsidR="00BE579C" w:rsidRPr="00BE579C">
        <w:rPr>
          <w:rFonts w:ascii="Arial" w:hAnsi="Arial" w:cs="Arial"/>
          <w:sz w:val="24"/>
          <w:szCs w:val="24"/>
        </w:rPr>
        <w:t xml:space="preserve"> </w:t>
      </w:r>
      <w:bookmarkStart w:id="18" w:name="_Hlk80039470"/>
      <w:bookmarkStart w:id="19" w:name="_Hlk80040960"/>
      <w:r w:rsidR="00BE579C" w:rsidRPr="00BE579C">
        <w:rPr>
          <w:rFonts w:ascii="Arial" w:hAnsi="Arial" w:cs="Arial"/>
          <w:sz w:val="24"/>
          <w:szCs w:val="24"/>
        </w:rPr>
        <w:t>of Disabled staff experienced harassment, bullying or abuse from manager in the 202</w:t>
      </w:r>
      <w:r w:rsidR="00E44A44">
        <w:rPr>
          <w:rFonts w:ascii="Arial" w:hAnsi="Arial" w:cs="Arial"/>
          <w:sz w:val="24"/>
          <w:szCs w:val="24"/>
        </w:rPr>
        <w:t>1</w:t>
      </w:r>
      <w:r w:rsidR="00BE579C" w:rsidRPr="00BE579C">
        <w:rPr>
          <w:rFonts w:ascii="Arial" w:hAnsi="Arial" w:cs="Arial"/>
          <w:sz w:val="24"/>
          <w:szCs w:val="24"/>
        </w:rPr>
        <w:t xml:space="preserve"> survey, compared to </w:t>
      </w:r>
      <w:bookmarkEnd w:id="18"/>
      <w:r>
        <w:rPr>
          <w:rFonts w:ascii="Arial" w:hAnsi="Arial" w:cs="Arial"/>
          <w:sz w:val="24"/>
          <w:szCs w:val="24"/>
        </w:rPr>
        <w:t>13.2</w:t>
      </w:r>
      <w:r w:rsidR="00BE579C" w:rsidRPr="00BE579C">
        <w:rPr>
          <w:rFonts w:ascii="Arial" w:hAnsi="Arial" w:cs="Arial"/>
          <w:sz w:val="24"/>
          <w:szCs w:val="24"/>
        </w:rPr>
        <w:t xml:space="preserve"> in the 20</w:t>
      </w:r>
      <w:r>
        <w:rPr>
          <w:rFonts w:ascii="Arial" w:hAnsi="Arial" w:cs="Arial"/>
          <w:sz w:val="24"/>
          <w:szCs w:val="24"/>
        </w:rPr>
        <w:t>20</w:t>
      </w:r>
      <w:r w:rsidR="00BE579C" w:rsidRPr="00BE579C">
        <w:rPr>
          <w:rFonts w:ascii="Arial" w:hAnsi="Arial" w:cs="Arial"/>
          <w:sz w:val="24"/>
          <w:szCs w:val="24"/>
        </w:rPr>
        <w:t>.</w:t>
      </w:r>
      <w:bookmarkEnd w:id="19"/>
    </w:p>
    <w:p w14:paraId="2F6B8729" w14:textId="44C4EDCF" w:rsidR="00BE579C" w:rsidRPr="00BE579C" w:rsidRDefault="00FF73B7" w:rsidP="00BE579C">
      <w:pPr>
        <w:numPr>
          <w:ilvl w:val="0"/>
          <w:numId w:val="19"/>
        </w:numPr>
        <w:spacing w:line="240" w:lineRule="auto"/>
        <w:ind w:left="357" w:hanging="357"/>
        <w:contextualSpacing/>
        <w:rPr>
          <w:rFonts w:ascii="Arial" w:hAnsi="Arial" w:cs="Arial"/>
          <w:sz w:val="24"/>
          <w:szCs w:val="24"/>
        </w:rPr>
      </w:pPr>
      <w:r>
        <w:rPr>
          <w:rFonts w:ascii="Arial" w:hAnsi="Arial" w:cs="Arial"/>
          <w:sz w:val="24"/>
          <w:szCs w:val="24"/>
        </w:rPr>
        <w:t>4.9%</w:t>
      </w:r>
      <w:r w:rsidR="00BE579C" w:rsidRPr="00BE579C">
        <w:rPr>
          <w:rFonts w:ascii="Arial" w:hAnsi="Arial" w:cs="Arial"/>
          <w:sz w:val="24"/>
          <w:szCs w:val="24"/>
        </w:rPr>
        <w:t xml:space="preserve"> of non-disabled staff experienced harassment, bullying or abuse from manager in the 202</w:t>
      </w:r>
      <w:r w:rsidR="00E44A44">
        <w:rPr>
          <w:rFonts w:ascii="Arial" w:hAnsi="Arial" w:cs="Arial"/>
          <w:sz w:val="24"/>
          <w:szCs w:val="24"/>
        </w:rPr>
        <w:t>1</w:t>
      </w:r>
      <w:r w:rsidR="00BE579C" w:rsidRPr="00BE579C">
        <w:rPr>
          <w:rFonts w:ascii="Arial" w:hAnsi="Arial" w:cs="Arial"/>
          <w:sz w:val="24"/>
          <w:szCs w:val="24"/>
        </w:rPr>
        <w:t xml:space="preserve"> survey, compared to 5.</w:t>
      </w:r>
      <w:r>
        <w:rPr>
          <w:rFonts w:ascii="Arial" w:hAnsi="Arial" w:cs="Arial"/>
          <w:sz w:val="24"/>
          <w:szCs w:val="24"/>
        </w:rPr>
        <w:t>8</w:t>
      </w:r>
      <w:r w:rsidR="00BE579C" w:rsidRPr="00BE579C">
        <w:rPr>
          <w:rFonts w:ascii="Arial" w:hAnsi="Arial" w:cs="Arial"/>
          <w:sz w:val="24"/>
          <w:szCs w:val="24"/>
        </w:rPr>
        <w:t>% in the 20</w:t>
      </w:r>
      <w:r>
        <w:rPr>
          <w:rFonts w:ascii="Arial" w:hAnsi="Arial" w:cs="Arial"/>
          <w:sz w:val="24"/>
          <w:szCs w:val="24"/>
        </w:rPr>
        <w:t>20</w:t>
      </w:r>
      <w:r w:rsidR="00BE579C" w:rsidRPr="00BE579C">
        <w:rPr>
          <w:rFonts w:ascii="Arial" w:hAnsi="Arial" w:cs="Arial"/>
          <w:sz w:val="24"/>
          <w:szCs w:val="24"/>
        </w:rPr>
        <w:t>.</w:t>
      </w:r>
    </w:p>
    <w:p w14:paraId="4B2CF79A" w14:textId="77777777" w:rsidR="00BE579C" w:rsidRPr="00BE579C" w:rsidRDefault="00BE579C" w:rsidP="00BE579C">
      <w:pPr>
        <w:spacing w:line="240" w:lineRule="auto"/>
        <w:ind w:left="720" w:hanging="720"/>
        <w:contextualSpacing/>
        <w:rPr>
          <w:rFonts w:ascii="Arial" w:hAnsi="Arial" w:cs="Arial"/>
          <w:b/>
          <w:bCs/>
          <w:sz w:val="24"/>
          <w:szCs w:val="24"/>
        </w:rPr>
      </w:pPr>
    </w:p>
    <w:p w14:paraId="1723A245" w14:textId="77777777" w:rsidR="00BE579C" w:rsidRPr="00BE579C" w:rsidRDefault="00BE579C" w:rsidP="00BE579C">
      <w:pPr>
        <w:spacing w:line="240" w:lineRule="auto"/>
        <w:ind w:left="794" w:hanging="794"/>
        <w:contextualSpacing/>
        <w:rPr>
          <w:rFonts w:ascii="Arial" w:hAnsi="Arial" w:cs="Arial"/>
          <w:b/>
          <w:bCs/>
          <w:sz w:val="24"/>
          <w:szCs w:val="24"/>
        </w:rPr>
      </w:pPr>
      <w:r w:rsidRPr="00BE579C">
        <w:rPr>
          <w:rFonts w:ascii="Arial" w:hAnsi="Arial" w:cs="Arial"/>
          <w:b/>
          <w:bCs/>
          <w:sz w:val="24"/>
          <w:szCs w:val="24"/>
        </w:rPr>
        <w:t>(4aiii)</w:t>
      </w:r>
      <w:r w:rsidRPr="00BE579C">
        <w:rPr>
          <w:rFonts w:ascii="Arial" w:hAnsi="Arial" w:cs="Arial"/>
          <w:b/>
          <w:bCs/>
          <w:sz w:val="24"/>
          <w:szCs w:val="24"/>
        </w:rPr>
        <w:tab/>
        <w:t>Percentage of staff experiencing harassment, bullying or abuse from other colleagues in last 12 months</w:t>
      </w:r>
    </w:p>
    <w:p w14:paraId="4D14E3F1" w14:textId="77777777" w:rsidR="00BE579C" w:rsidRPr="00BE579C" w:rsidRDefault="00BE579C" w:rsidP="00BE579C">
      <w:pPr>
        <w:spacing w:line="240" w:lineRule="auto"/>
        <w:ind w:left="720" w:hanging="720"/>
        <w:contextualSpacing/>
        <w:rPr>
          <w:rFonts w:ascii="Arial" w:hAnsi="Arial" w:cs="Arial"/>
          <w:b/>
          <w:bCs/>
          <w:sz w:val="24"/>
          <w:szCs w:val="24"/>
        </w:rPr>
      </w:pPr>
    </w:p>
    <w:p w14:paraId="35797B34" w14:textId="08F26EF8" w:rsidR="00BE579C" w:rsidRPr="00BE579C" w:rsidRDefault="00FF73B7" w:rsidP="00BE579C">
      <w:pPr>
        <w:numPr>
          <w:ilvl w:val="0"/>
          <w:numId w:val="20"/>
        </w:numPr>
        <w:spacing w:line="240" w:lineRule="auto"/>
        <w:ind w:left="357" w:hanging="357"/>
        <w:contextualSpacing/>
        <w:rPr>
          <w:rFonts w:ascii="Arial" w:hAnsi="Arial" w:cs="Arial"/>
          <w:sz w:val="24"/>
          <w:szCs w:val="24"/>
        </w:rPr>
      </w:pPr>
      <w:bookmarkStart w:id="20" w:name="_Hlk80041023"/>
      <w:r>
        <w:rPr>
          <w:rFonts w:ascii="Arial" w:hAnsi="Arial" w:cs="Arial"/>
          <w:sz w:val="24"/>
          <w:szCs w:val="24"/>
        </w:rPr>
        <w:t>15.2%</w:t>
      </w:r>
      <w:r w:rsidR="00BE579C" w:rsidRPr="00BE579C">
        <w:rPr>
          <w:rFonts w:ascii="Arial" w:hAnsi="Arial" w:cs="Arial"/>
          <w:sz w:val="24"/>
          <w:szCs w:val="24"/>
        </w:rPr>
        <w:t xml:space="preserve"> of Disabled staff experienced harassment, bullying or abuse from other colleagues in the 202</w:t>
      </w:r>
      <w:r w:rsidR="00E44A44">
        <w:rPr>
          <w:rFonts w:ascii="Arial" w:hAnsi="Arial" w:cs="Arial"/>
          <w:sz w:val="24"/>
          <w:szCs w:val="24"/>
        </w:rPr>
        <w:t>1</w:t>
      </w:r>
      <w:r w:rsidR="00BE579C" w:rsidRPr="00BE579C">
        <w:rPr>
          <w:rFonts w:ascii="Arial" w:hAnsi="Arial" w:cs="Arial"/>
          <w:sz w:val="24"/>
          <w:szCs w:val="24"/>
        </w:rPr>
        <w:t xml:space="preserve"> survey, compared to 1</w:t>
      </w:r>
      <w:r>
        <w:rPr>
          <w:rFonts w:ascii="Arial" w:hAnsi="Arial" w:cs="Arial"/>
          <w:sz w:val="24"/>
          <w:szCs w:val="24"/>
        </w:rPr>
        <w:t>7</w:t>
      </w:r>
      <w:r w:rsidR="00BE579C" w:rsidRPr="00BE579C">
        <w:rPr>
          <w:rFonts w:ascii="Arial" w:hAnsi="Arial" w:cs="Arial"/>
          <w:sz w:val="24"/>
          <w:szCs w:val="24"/>
        </w:rPr>
        <w:t>.2% in the 20</w:t>
      </w:r>
      <w:bookmarkEnd w:id="20"/>
      <w:r w:rsidR="00E44A44">
        <w:rPr>
          <w:rFonts w:ascii="Arial" w:hAnsi="Arial" w:cs="Arial"/>
          <w:sz w:val="24"/>
          <w:szCs w:val="24"/>
        </w:rPr>
        <w:t>20</w:t>
      </w:r>
      <w:r w:rsidR="00BE579C" w:rsidRPr="00BE579C">
        <w:rPr>
          <w:rFonts w:ascii="Arial" w:hAnsi="Arial" w:cs="Arial"/>
          <w:sz w:val="24"/>
          <w:szCs w:val="24"/>
        </w:rPr>
        <w:t>.</w:t>
      </w:r>
    </w:p>
    <w:p w14:paraId="10784DE3" w14:textId="49C94BCD" w:rsidR="00BE579C" w:rsidRPr="00BE579C" w:rsidRDefault="00FF73B7" w:rsidP="00BE579C">
      <w:pPr>
        <w:numPr>
          <w:ilvl w:val="0"/>
          <w:numId w:val="20"/>
        </w:numPr>
        <w:spacing w:line="240" w:lineRule="auto"/>
        <w:ind w:left="357" w:hanging="357"/>
        <w:contextualSpacing/>
        <w:rPr>
          <w:rFonts w:ascii="Arial" w:hAnsi="Arial" w:cs="Arial"/>
          <w:sz w:val="24"/>
          <w:szCs w:val="24"/>
        </w:rPr>
      </w:pPr>
      <w:r>
        <w:rPr>
          <w:rFonts w:ascii="Arial" w:hAnsi="Arial" w:cs="Arial"/>
          <w:sz w:val="24"/>
          <w:szCs w:val="24"/>
        </w:rPr>
        <w:t>11.1</w:t>
      </w:r>
      <w:r w:rsidR="00BE579C" w:rsidRPr="00BE579C">
        <w:rPr>
          <w:rFonts w:ascii="Arial" w:hAnsi="Arial" w:cs="Arial"/>
          <w:sz w:val="24"/>
          <w:szCs w:val="24"/>
        </w:rPr>
        <w:t>% of non-disabled staff experienced harassment, bullying or abuse from other colleagues in the 202</w:t>
      </w:r>
      <w:r w:rsidR="00E44A44">
        <w:rPr>
          <w:rFonts w:ascii="Arial" w:hAnsi="Arial" w:cs="Arial"/>
          <w:sz w:val="24"/>
          <w:szCs w:val="24"/>
        </w:rPr>
        <w:t>1</w:t>
      </w:r>
      <w:r w:rsidR="00BE579C" w:rsidRPr="00BE579C">
        <w:rPr>
          <w:rFonts w:ascii="Arial" w:hAnsi="Arial" w:cs="Arial"/>
          <w:sz w:val="24"/>
          <w:szCs w:val="24"/>
        </w:rPr>
        <w:t xml:space="preserve"> survey, compared to 9.</w:t>
      </w:r>
      <w:r>
        <w:rPr>
          <w:rFonts w:ascii="Arial" w:hAnsi="Arial" w:cs="Arial"/>
          <w:sz w:val="24"/>
          <w:szCs w:val="24"/>
        </w:rPr>
        <w:t>5</w:t>
      </w:r>
      <w:r w:rsidR="00BE579C" w:rsidRPr="00BE579C">
        <w:rPr>
          <w:rFonts w:ascii="Arial" w:hAnsi="Arial" w:cs="Arial"/>
          <w:sz w:val="24"/>
          <w:szCs w:val="24"/>
        </w:rPr>
        <w:t>% in the 20</w:t>
      </w:r>
      <w:r w:rsidR="00E44A44">
        <w:rPr>
          <w:rFonts w:ascii="Arial" w:hAnsi="Arial" w:cs="Arial"/>
          <w:sz w:val="24"/>
          <w:szCs w:val="24"/>
        </w:rPr>
        <w:t>20</w:t>
      </w:r>
      <w:r w:rsidR="00BE579C" w:rsidRPr="00BE579C">
        <w:rPr>
          <w:rFonts w:ascii="Arial" w:hAnsi="Arial" w:cs="Arial"/>
          <w:sz w:val="24"/>
          <w:szCs w:val="24"/>
        </w:rPr>
        <w:t>.</w:t>
      </w:r>
    </w:p>
    <w:p w14:paraId="7250C8B1" w14:textId="77777777" w:rsidR="00BE579C" w:rsidRPr="00BE579C" w:rsidRDefault="00BE579C" w:rsidP="00BE579C">
      <w:pPr>
        <w:spacing w:line="240" w:lineRule="auto"/>
        <w:ind w:hanging="720"/>
        <w:contextualSpacing/>
        <w:rPr>
          <w:rFonts w:ascii="Arial" w:hAnsi="Arial" w:cs="Arial"/>
          <w:b/>
          <w:bCs/>
          <w:sz w:val="24"/>
          <w:szCs w:val="24"/>
        </w:rPr>
      </w:pPr>
    </w:p>
    <w:p w14:paraId="2030163B" w14:textId="77777777" w:rsidR="00BE579C" w:rsidRPr="00BE579C" w:rsidRDefault="00BE579C" w:rsidP="00BE579C">
      <w:pPr>
        <w:spacing w:line="240" w:lineRule="auto"/>
        <w:ind w:left="794" w:hanging="794"/>
        <w:contextualSpacing/>
        <w:rPr>
          <w:rFonts w:ascii="Arial" w:hAnsi="Arial" w:cs="Arial"/>
          <w:b/>
          <w:bCs/>
          <w:sz w:val="24"/>
          <w:szCs w:val="24"/>
        </w:rPr>
      </w:pPr>
      <w:r w:rsidRPr="00BE579C">
        <w:rPr>
          <w:rFonts w:ascii="Arial" w:hAnsi="Arial" w:cs="Arial"/>
          <w:b/>
          <w:bCs/>
          <w:sz w:val="24"/>
          <w:szCs w:val="24"/>
        </w:rPr>
        <w:t>(4b)</w:t>
      </w:r>
      <w:r w:rsidRPr="00BE579C">
        <w:rPr>
          <w:rFonts w:ascii="Arial" w:hAnsi="Arial" w:cs="Arial"/>
          <w:b/>
          <w:bCs/>
          <w:sz w:val="24"/>
          <w:szCs w:val="24"/>
        </w:rPr>
        <w:tab/>
        <w:t>Percentage of staff saying that the last time they experienced harassment, bullying or abuse at work, they or a colleague reported it</w:t>
      </w:r>
    </w:p>
    <w:p w14:paraId="6FD18682" w14:textId="77777777" w:rsidR="00BE579C" w:rsidRPr="00E44A44" w:rsidRDefault="00BE579C" w:rsidP="00BE579C">
      <w:pPr>
        <w:spacing w:line="240" w:lineRule="auto"/>
        <w:ind w:left="720" w:hanging="720"/>
        <w:contextualSpacing/>
        <w:rPr>
          <w:rFonts w:ascii="Arial" w:hAnsi="Arial" w:cs="Arial"/>
          <w:sz w:val="24"/>
          <w:szCs w:val="24"/>
        </w:rPr>
      </w:pPr>
    </w:p>
    <w:p w14:paraId="54222874" w14:textId="1BFDD15C" w:rsidR="00BE579C" w:rsidRPr="00BE579C" w:rsidRDefault="00E44A44" w:rsidP="00BE579C">
      <w:pPr>
        <w:numPr>
          <w:ilvl w:val="0"/>
          <w:numId w:val="21"/>
        </w:numPr>
        <w:spacing w:line="240" w:lineRule="auto"/>
        <w:ind w:left="357" w:hanging="357"/>
        <w:contextualSpacing/>
        <w:rPr>
          <w:rFonts w:ascii="Arial" w:hAnsi="Arial" w:cs="Arial"/>
          <w:sz w:val="24"/>
          <w:szCs w:val="24"/>
        </w:rPr>
      </w:pPr>
      <w:bookmarkStart w:id="21" w:name="_Hlk80041479"/>
      <w:r>
        <w:rPr>
          <w:rFonts w:ascii="Arial" w:hAnsi="Arial" w:cs="Arial"/>
          <w:sz w:val="24"/>
          <w:szCs w:val="24"/>
        </w:rPr>
        <w:t xml:space="preserve">66.1% </w:t>
      </w:r>
      <w:r w:rsidR="00BE579C" w:rsidRPr="00BE579C">
        <w:rPr>
          <w:rFonts w:ascii="Arial" w:hAnsi="Arial" w:cs="Arial"/>
          <w:sz w:val="24"/>
          <w:szCs w:val="24"/>
        </w:rPr>
        <w:t>of Disabled Staff said in the 202</w:t>
      </w:r>
      <w:r>
        <w:rPr>
          <w:rFonts w:ascii="Arial" w:hAnsi="Arial" w:cs="Arial"/>
          <w:sz w:val="24"/>
          <w:szCs w:val="24"/>
        </w:rPr>
        <w:t>1</w:t>
      </w:r>
      <w:r w:rsidR="00BE579C" w:rsidRPr="00BE579C">
        <w:rPr>
          <w:rFonts w:ascii="Arial" w:hAnsi="Arial" w:cs="Arial"/>
          <w:sz w:val="24"/>
          <w:szCs w:val="24"/>
        </w:rPr>
        <w:t xml:space="preserve"> survey that the last time they experienced harassment, bullying or abuse at work, they or a colleague reported it, compared with </w:t>
      </w:r>
      <w:r w:rsidRPr="00E44A44">
        <w:rPr>
          <w:rFonts w:ascii="Arial" w:hAnsi="Arial" w:cs="Arial"/>
          <w:sz w:val="24"/>
          <w:szCs w:val="24"/>
        </w:rPr>
        <w:t xml:space="preserve">66.2% </w:t>
      </w:r>
      <w:r w:rsidR="00BE579C" w:rsidRPr="00BE579C">
        <w:rPr>
          <w:rFonts w:ascii="Arial" w:hAnsi="Arial" w:cs="Arial"/>
          <w:sz w:val="24"/>
          <w:szCs w:val="24"/>
        </w:rPr>
        <w:t>% in 20</w:t>
      </w:r>
      <w:r>
        <w:rPr>
          <w:rFonts w:ascii="Arial" w:hAnsi="Arial" w:cs="Arial"/>
          <w:sz w:val="24"/>
          <w:szCs w:val="24"/>
        </w:rPr>
        <w:t>20</w:t>
      </w:r>
    </w:p>
    <w:bookmarkEnd w:id="21"/>
    <w:p w14:paraId="3D76D477" w14:textId="70C0500E" w:rsidR="00BE579C" w:rsidRPr="00BE579C" w:rsidRDefault="00E44A44" w:rsidP="00BE579C">
      <w:pPr>
        <w:numPr>
          <w:ilvl w:val="0"/>
          <w:numId w:val="21"/>
        </w:numPr>
        <w:spacing w:line="240" w:lineRule="auto"/>
        <w:ind w:left="357" w:hanging="357"/>
        <w:contextualSpacing/>
        <w:rPr>
          <w:rFonts w:ascii="Arial" w:hAnsi="Arial" w:cs="Arial"/>
          <w:sz w:val="24"/>
          <w:szCs w:val="24"/>
        </w:rPr>
      </w:pPr>
      <w:r>
        <w:rPr>
          <w:rFonts w:ascii="Arial" w:hAnsi="Arial" w:cs="Arial"/>
          <w:sz w:val="24"/>
          <w:szCs w:val="24"/>
        </w:rPr>
        <w:t xml:space="preserve">67.7% </w:t>
      </w:r>
      <w:r w:rsidR="00BE579C" w:rsidRPr="00BE579C">
        <w:rPr>
          <w:rFonts w:ascii="Arial" w:hAnsi="Arial" w:cs="Arial"/>
          <w:sz w:val="24"/>
          <w:szCs w:val="24"/>
        </w:rPr>
        <w:t>of Disabled Staff said in the 202</w:t>
      </w:r>
      <w:r>
        <w:rPr>
          <w:rFonts w:ascii="Arial" w:hAnsi="Arial" w:cs="Arial"/>
          <w:sz w:val="24"/>
          <w:szCs w:val="24"/>
        </w:rPr>
        <w:t>1</w:t>
      </w:r>
      <w:r w:rsidR="00BE579C" w:rsidRPr="00BE579C">
        <w:rPr>
          <w:rFonts w:ascii="Arial" w:hAnsi="Arial" w:cs="Arial"/>
          <w:sz w:val="24"/>
          <w:szCs w:val="24"/>
        </w:rPr>
        <w:t xml:space="preserve"> survey that the last time they experienced harassment, bullying or abuse at work, they or a colleague reported it, compared with </w:t>
      </w:r>
      <w:r w:rsidRPr="00E44A44">
        <w:rPr>
          <w:rFonts w:ascii="Arial" w:hAnsi="Arial" w:cs="Arial"/>
          <w:sz w:val="24"/>
          <w:szCs w:val="24"/>
        </w:rPr>
        <w:t>73%</w:t>
      </w:r>
      <w:r w:rsidR="00BE579C" w:rsidRPr="00BE579C">
        <w:rPr>
          <w:rFonts w:ascii="Arial" w:hAnsi="Arial" w:cs="Arial"/>
          <w:sz w:val="24"/>
          <w:szCs w:val="24"/>
        </w:rPr>
        <w:t xml:space="preserve"> in 20</w:t>
      </w:r>
      <w:r>
        <w:rPr>
          <w:rFonts w:ascii="Arial" w:hAnsi="Arial" w:cs="Arial"/>
          <w:sz w:val="24"/>
          <w:szCs w:val="24"/>
        </w:rPr>
        <w:t>20</w:t>
      </w:r>
    </w:p>
    <w:p w14:paraId="12C1A968" w14:textId="2A7DE7D9" w:rsidR="00BE579C" w:rsidRPr="00BE579C" w:rsidRDefault="00BE579C" w:rsidP="00BE579C">
      <w:pPr>
        <w:spacing w:line="240" w:lineRule="auto"/>
        <w:rPr>
          <w:rFonts w:ascii="Arial" w:hAnsi="Arial" w:cs="Arial"/>
          <w:b/>
          <w:bCs/>
          <w:sz w:val="24"/>
          <w:szCs w:val="24"/>
        </w:rPr>
      </w:pPr>
      <w:r w:rsidRPr="00BE579C">
        <w:rPr>
          <w:rFonts w:ascii="Arial" w:hAnsi="Arial" w:cs="Arial"/>
          <w:b/>
          <w:bCs/>
          <w:sz w:val="24"/>
          <w:szCs w:val="24"/>
        </w:rPr>
        <w:t>Recommendations</w:t>
      </w:r>
    </w:p>
    <w:p w14:paraId="2A8CBBE5"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actions are taken:</w:t>
      </w:r>
    </w:p>
    <w:p w14:paraId="7411141C" w14:textId="43337420" w:rsidR="00BE579C" w:rsidRPr="00BE579C" w:rsidRDefault="00E44A44" w:rsidP="00BE579C">
      <w:pPr>
        <w:numPr>
          <w:ilvl w:val="0"/>
          <w:numId w:val="15"/>
        </w:numPr>
        <w:spacing w:line="240" w:lineRule="auto"/>
        <w:ind w:left="425" w:hanging="425"/>
        <w:contextualSpacing/>
        <w:rPr>
          <w:rFonts w:ascii="Arial" w:hAnsi="Arial" w:cs="Arial"/>
          <w:sz w:val="24"/>
          <w:szCs w:val="24"/>
        </w:rPr>
      </w:pPr>
      <w:r>
        <w:rPr>
          <w:rFonts w:ascii="Arial" w:hAnsi="Arial" w:cs="Arial"/>
          <w:sz w:val="24"/>
          <w:szCs w:val="24"/>
        </w:rPr>
        <w:t>W</w:t>
      </w:r>
      <w:r w:rsidR="00BE579C" w:rsidRPr="00BE579C">
        <w:rPr>
          <w:rFonts w:ascii="Arial" w:hAnsi="Arial" w:cs="Arial"/>
          <w:sz w:val="24"/>
          <w:szCs w:val="24"/>
        </w:rPr>
        <w:t>e continue with the activities under the Respect Campaign and monitor efficacy through the Staff Survey, feedback from the Staff Network and other local consultation forums.</w:t>
      </w:r>
    </w:p>
    <w:p w14:paraId="4E3D60CB" w14:textId="77777777" w:rsidR="00BE579C" w:rsidRPr="00BE579C" w:rsidRDefault="00BE579C" w:rsidP="00BE579C">
      <w:pPr>
        <w:numPr>
          <w:ilvl w:val="0"/>
          <w:numId w:val="15"/>
        </w:numPr>
        <w:spacing w:line="240" w:lineRule="auto"/>
        <w:ind w:left="425" w:hanging="425"/>
        <w:contextualSpacing/>
        <w:rPr>
          <w:rFonts w:ascii="Arial" w:hAnsi="Arial" w:cs="Arial"/>
          <w:sz w:val="24"/>
          <w:szCs w:val="24"/>
        </w:rPr>
      </w:pPr>
      <w:r w:rsidRPr="00BE579C">
        <w:rPr>
          <w:rFonts w:ascii="Arial" w:hAnsi="Arial" w:cs="Arial"/>
          <w:sz w:val="24"/>
          <w:szCs w:val="24"/>
        </w:rPr>
        <w:t>That we work with our staff network and Disability-led organisations to identify evidence-based interventions that we can implement to address staff survey disparities.</w:t>
      </w:r>
    </w:p>
    <w:p w14:paraId="23B737DF" w14:textId="77777777" w:rsidR="00BE579C" w:rsidRPr="00BE579C" w:rsidRDefault="00BE579C" w:rsidP="00BE579C">
      <w:pPr>
        <w:spacing w:line="240" w:lineRule="auto"/>
        <w:rPr>
          <w:rFonts w:ascii="Arial" w:hAnsi="Arial" w:cs="Arial"/>
          <w:sz w:val="24"/>
          <w:szCs w:val="24"/>
        </w:rPr>
      </w:pPr>
    </w:p>
    <w:p w14:paraId="46E71D9C" w14:textId="77777777" w:rsidR="00BE579C" w:rsidRPr="00BE579C" w:rsidRDefault="00BE579C" w:rsidP="00BE579C">
      <w:pPr>
        <w:autoSpaceDE w:val="0"/>
        <w:autoSpaceDN w:val="0"/>
        <w:adjustRightInd w:val="0"/>
        <w:spacing w:after="0" w:line="240" w:lineRule="auto"/>
        <w:ind w:left="510" w:hanging="510"/>
        <w:rPr>
          <w:rFonts w:ascii="Arial" w:hAnsi="Arial" w:cs="Arial"/>
          <w:b/>
          <w:bCs/>
          <w:color w:val="000000"/>
          <w:sz w:val="24"/>
          <w:szCs w:val="24"/>
        </w:rPr>
      </w:pPr>
      <w:r w:rsidRPr="00BE579C">
        <w:rPr>
          <w:rFonts w:ascii="Arial" w:hAnsi="Arial" w:cs="Arial"/>
          <w:b/>
          <w:bCs/>
          <w:color w:val="000000"/>
          <w:sz w:val="24"/>
          <w:szCs w:val="24"/>
        </w:rPr>
        <w:t>(5)</w:t>
      </w:r>
      <w:r w:rsidRPr="00BE579C">
        <w:rPr>
          <w:rFonts w:ascii="Arial" w:hAnsi="Arial" w:cs="Arial"/>
          <w:b/>
          <w:bCs/>
          <w:color w:val="000000"/>
          <w:sz w:val="24"/>
          <w:szCs w:val="24"/>
        </w:rPr>
        <w:tab/>
        <w:t>Percentage of staff who believe that their organisation provides equal opportunities for career progression or promotion</w:t>
      </w:r>
    </w:p>
    <w:p w14:paraId="2B67BAF8" w14:textId="77777777" w:rsidR="00BE579C" w:rsidRPr="00BE579C" w:rsidRDefault="00BE579C" w:rsidP="00BE579C">
      <w:pPr>
        <w:autoSpaceDE w:val="0"/>
        <w:autoSpaceDN w:val="0"/>
        <w:adjustRightInd w:val="0"/>
        <w:spacing w:after="0" w:line="240" w:lineRule="auto"/>
        <w:ind w:left="720" w:hanging="720"/>
        <w:rPr>
          <w:rFonts w:ascii="Arial" w:hAnsi="Arial" w:cs="Arial"/>
          <w:color w:val="000000"/>
          <w:sz w:val="24"/>
          <w:szCs w:val="24"/>
        </w:rPr>
      </w:pPr>
    </w:p>
    <w:p w14:paraId="457C9901" w14:textId="36636F4C" w:rsidR="00BE579C" w:rsidRPr="00BE579C" w:rsidRDefault="003A7417" w:rsidP="00BE579C">
      <w:pPr>
        <w:numPr>
          <w:ilvl w:val="0"/>
          <w:numId w:val="22"/>
        </w:numPr>
        <w:autoSpaceDE w:val="0"/>
        <w:autoSpaceDN w:val="0"/>
        <w:adjustRightInd w:val="0"/>
        <w:spacing w:after="0" w:line="240" w:lineRule="auto"/>
        <w:ind w:left="357" w:hanging="357"/>
        <w:rPr>
          <w:rFonts w:ascii="Arial" w:hAnsi="Arial" w:cs="Arial"/>
          <w:color w:val="000000"/>
          <w:sz w:val="24"/>
          <w:szCs w:val="24"/>
        </w:rPr>
      </w:pPr>
      <w:bookmarkStart w:id="22" w:name="_Hlk80042012"/>
      <w:r>
        <w:rPr>
          <w:rFonts w:ascii="Arial" w:hAnsi="Arial" w:cs="Arial"/>
          <w:color w:val="000000"/>
          <w:sz w:val="24"/>
          <w:szCs w:val="24"/>
        </w:rPr>
        <w:t>61.6%</w:t>
      </w:r>
      <w:r w:rsidR="00BE579C" w:rsidRPr="00BE579C">
        <w:rPr>
          <w:rFonts w:ascii="Arial" w:hAnsi="Arial" w:cs="Arial"/>
          <w:color w:val="000000"/>
          <w:sz w:val="24"/>
          <w:szCs w:val="24"/>
        </w:rPr>
        <w:t xml:space="preserve"> of Disabled Staff in the 202</w:t>
      </w:r>
      <w:r>
        <w:rPr>
          <w:rFonts w:ascii="Arial" w:hAnsi="Arial" w:cs="Arial"/>
          <w:color w:val="000000"/>
          <w:sz w:val="24"/>
          <w:szCs w:val="24"/>
        </w:rPr>
        <w:t>1</w:t>
      </w:r>
      <w:r w:rsidR="00BE579C" w:rsidRPr="00BE579C">
        <w:rPr>
          <w:rFonts w:ascii="Arial" w:hAnsi="Arial" w:cs="Arial"/>
          <w:color w:val="000000"/>
          <w:sz w:val="24"/>
          <w:szCs w:val="24"/>
        </w:rPr>
        <w:t xml:space="preserve"> survey believe that the Trust provides equal opportunities for career progression or promotion, compared to </w:t>
      </w:r>
      <w:r>
        <w:rPr>
          <w:rFonts w:ascii="Arial" w:hAnsi="Arial" w:cs="Arial"/>
          <w:color w:val="000000"/>
          <w:sz w:val="24"/>
          <w:szCs w:val="24"/>
        </w:rPr>
        <w:t>85.2%</w:t>
      </w:r>
      <w:r w:rsidR="00BE579C" w:rsidRPr="00BE579C">
        <w:rPr>
          <w:rFonts w:ascii="Arial" w:hAnsi="Arial" w:cs="Arial"/>
          <w:color w:val="000000"/>
          <w:sz w:val="24"/>
          <w:szCs w:val="24"/>
        </w:rPr>
        <w:t xml:space="preserve"> in 20</w:t>
      </w:r>
      <w:bookmarkEnd w:id="22"/>
      <w:r>
        <w:rPr>
          <w:rFonts w:ascii="Arial" w:hAnsi="Arial" w:cs="Arial"/>
          <w:color w:val="000000"/>
          <w:sz w:val="24"/>
          <w:szCs w:val="24"/>
        </w:rPr>
        <w:t>20</w:t>
      </w:r>
      <w:r w:rsidR="00BE579C" w:rsidRPr="00BE579C">
        <w:rPr>
          <w:rFonts w:ascii="Arial" w:hAnsi="Arial" w:cs="Arial"/>
          <w:color w:val="000000"/>
          <w:sz w:val="24"/>
          <w:szCs w:val="24"/>
        </w:rPr>
        <w:t>.</w:t>
      </w:r>
    </w:p>
    <w:p w14:paraId="58069E31" w14:textId="0846C13A" w:rsidR="00BE579C" w:rsidRPr="00BE579C" w:rsidRDefault="003A7417" w:rsidP="00BE579C">
      <w:pPr>
        <w:numPr>
          <w:ilvl w:val="0"/>
          <w:numId w:val="22"/>
        </w:numPr>
        <w:autoSpaceDE w:val="0"/>
        <w:autoSpaceDN w:val="0"/>
        <w:adjustRightInd w:val="0"/>
        <w:spacing w:after="0" w:line="240" w:lineRule="auto"/>
        <w:ind w:left="357" w:hanging="357"/>
        <w:rPr>
          <w:rFonts w:ascii="Arial" w:hAnsi="Arial" w:cs="Arial"/>
          <w:color w:val="000000"/>
          <w:sz w:val="24"/>
          <w:szCs w:val="24"/>
        </w:rPr>
      </w:pPr>
      <w:r>
        <w:rPr>
          <w:rFonts w:ascii="Arial" w:hAnsi="Arial" w:cs="Arial"/>
          <w:color w:val="000000"/>
          <w:sz w:val="24"/>
          <w:szCs w:val="24"/>
        </w:rPr>
        <w:t xml:space="preserve">68.9% </w:t>
      </w:r>
      <w:r w:rsidR="00BE579C" w:rsidRPr="00BE579C">
        <w:rPr>
          <w:rFonts w:ascii="Arial" w:hAnsi="Arial" w:cs="Arial"/>
          <w:color w:val="000000"/>
          <w:sz w:val="24"/>
          <w:szCs w:val="24"/>
        </w:rPr>
        <w:t>of non-disabled Staff in the 202</w:t>
      </w:r>
      <w:r>
        <w:rPr>
          <w:rFonts w:ascii="Arial" w:hAnsi="Arial" w:cs="Arial"/>
          <w:color w:val="000000"/>
          <w:sz w:val="24"/>
          <w:szCs w:val="24"/>
        </w:rPr>
        <w:t>1</w:t>
      </w:r>
      <w:r w:rsidR="00BE579C" w:rsidRPr="00BE579C">
        <w:rPr>
          <w:rFonts w:ascii="Arial" w:hAnsi="Arial" w:cs="Arial"/>
          <w:color w:val="000000"/>
          <w:sz w:val="24"/>
          <w:szCs w:val="24"/>
        </w:rPr>
        <w:t xml:space="preserve"> survey believe that the Trust provides equal opportunities for career progression or promotion, compared to 91.</w:t>
      </w:r>
      <w:r>
        <w:rPr>
          <w:rFonts w:ascii="Arial" w:hAnsi="Arial" w:cs="Arial"/>
          <w:color w:val="000000"/>
          <w:sz w:val="24"/>
          <w:szCs w:val="24"/>
        </w:rPr>
        <w:t>3</w:t>
      </w:r>
      <w:r w:rsidR="00BE579C" w:rsidRPr="00BE579C">
        <w:rPr>
          <w:rFonts w:ascii="Arial" w:hAnsi="Arial" w:cs="Arial"/>
          <w:color w:val="000000"/>
          <w:sz w:val="24"/>
          <w:szCs w:val="24"/>
        </w:rPr>
        <w:t>% in 20</w:t>
      </w:r>
      <w:r>
        <w:rPr>
          <w:rFonts w:ascii="Arial" w:hAnsi="Arial" w:cs="Arial"/>
          <w:color w:val="000000"/>
          <w:sz w:val="24"/>
          <w:szCs w:val="24"/>
        </w:rPr>
        <w:t>20</w:t>
      </w:r>
    </w:p>
    <w:p w14:paraId="10EFAE0C" w14:textId="269A63D2" w:rsidR="00BE579C" w:rsidRDefault="00BE579C" w:rsidP="00BE579C">
      <w:pPr>
        <w:autoSpaceDE w:val="0"/>
        <w:autoSpaceDN w:val="0"/>
        <w:adjustRightInd w:val="0"/>
        <w:spacing w:after="0" w:line="240" w:lineRule="auto"/>
        <w:rPr>
          <w:rFonts w:ascii="Arial" w:hAnsi="Arial" w:cs="Arial"/>
          <w:color w:val="000000"/>
          <w:sz w:val="24"/>
          <w:szCs w:val="24"/>
        </w:rPr>
      </w:pPr>
    </w:p>
    <w:p w14:paraId="0BF429A9" w14:textId="5100FE47" w:rsidR="007E309D" w:rsidRDefault="007E309D" w:rsidP="00BE579C">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A significant drop on the figures for 2020 and similar to those in the WRES. It is therefore important that similar measures are used to address the issues for both protected characteristics.</w:t>
      </w:r>
    </w:p>
    <w:p w14:paraId="2D3A09E5" w14:textId="77777777" w:rsidR="007E309D" w:rsidRPr="00BE579C" w:rsidRDefault="007E309D" w:rsidP="00BE579C">
      <w:pPr>
        <w:autoSpaceDE w:val="0"/>
        <w:autoSpaceDN w:val="0"/>
        <w:adjustRightInd w:val="0"/>
        <w:spacing w:after="0" w:line="240" w:lineRule="auto"/>
        <w:rPr>
          <w:rFonts w:ascii="Arial" w:hAnsi="Arial" w:cs="Arial"/>
          <w:color w:val="000000"/>
          <w:sz w:val="24"/>
          <w:szCs w:val="24"/>
        </w:rPr>
      </w:pPr>
    </w:p>
    <w:p w14:paraId="55F4B995" w14:textId="77777777" w:rsidR="00BE579C" w:rsidRPr="00BE579C" w:rsidRDefault="00BE579C" w:rsidP="00BE579C">
      <w:pPr>
        <w:spacing w:line="240" w:lineRule="auto"/>
        <w:rPr>
          <w:rFonts w:ascii="Arial" w:hAnsi="Arial" w:cs="Arial"/>
          <w:b/>
          <w:bCs/>
          <w:sz w:val="24"/>
          <w:szCs w:val="24"/>
        </w:rPr>
      </w:pPr>
      <w:r w:rsidRPr="00BE579C">
        <w:rPr>
          <w:rFonts w:ascii="Arial" w:hAnsi="Arial" w:cs="Arial"/>
          <w:b/>
          <w:bCs/>
          <w:sz w:val="24"/>
          <w:szCs w:val="24"/>
        </w:rPr>
        <w:t>Recommendations</w:t>
      </w:r>
    </w:p>
    <w:p w14:paraId="1D98893A" w14:textId="77777777" w:rsidR="007E309D" w:rsidRPr="00BE579C" w:rsidRDefault="007E309D" w:rsidP="007E309D">
      <w:pPr>
        <w:spacing w:line="240" w:lineRule="auto"/>
        <w:rPr>
          <w:rFonts w:ascii="Arial" w:hAnsi="Arial" w:cs="Arial"/>
          <w:sz w:val="24"/>
          <w:szCs w:val="24"/>
        </w:rPr>
      </w:pPr>
      <w:r w:rsidRPr="00BE579C">
        <w:rPr>
          <w:rFonts w:ascii="Arial" w:hAnsi="Arial" w:cs="Arial"/>
          <w:sz w:val="24"/>
          <w:szCs w:val="24"/>
        </w:rPr>
        <w:t>It is recommended that the following actions are taken:</w:t>
      </w:r>
    </w:p>
    <w:p w14:paraId="7FD52DD0" w14:textId="77777777" w:rsidR="007E309D" w:rsidRDefault="007E309D" w:rsidP="007E309D">
      <w:pPr>
        <w:numPr>
          <w:ilvl w:val="0"/>
          <w:numId w:val="16"/>
        </w:numPr>
        <w:spacing w:line="240" w:lineRule="auto"/>
        <w:ind w:left="425" w:hanging="425"/>
        <w:contextualSpacing/>
        <w:rPr>
          <w:rFonts w:ascii="Arial" w:hAnsi="Arial" w:cs="Arial"/>
          <w:sz w:val="24"/>
          <w:szCs w:val="24"/>
        </w:rPr>
      </w:pPr>
      <w:r>
        <w:rPr>
          <w:rFonts w:ascii="Arial" w:hAnsi="Arial" w:cs="Arial"/>
          <w:sz w:val="24"/>
          <w:szCs w:val="24"/>
        </w:rPr>
        <w:t>A process for stretch opportunities for staff is introduced to help facilitate career progression or promotion.</w:t>
      </w:r>
    </w:p>
    <w:p w14:paraId="304B8A29" w14:textId="0FF9C457" w:rsidR="007E309D" w:rsidRDefault="007E309D" w:rsidP="007E309D">
      <w:pPr>
        <w:numPr>
          <w:ilvl w:val="0"/>
          <w:numId w:val="16"/>
        </w:numPr>
        <w:spacing w:line="240" w:lineRule="auto"/>
        <w:ind w:left="425" w:hanging="425"/>
        <w:contextualSpacing/>
        <w:rPr>
          <w:rFonts w:ascii="Arial" w:hAnsi="Arial" w:cs="Arial"/>
          <w:sz w:val="24"/>
          <w:szCs w:val="24"/>
        </w:rPr>
      </w:pPr>
      <w:r w:rsidRPr="00BE579C">
        <w:rPr>
          <w:rFonts w:ascii="Arial" w:hAnsi="Arial" w:cs="Arial"/>
          <w:sz w:val="24"/>
          <w:szCs w:val="24"/>
        </w:rPr>
        <w:t xml:space="preserve">That there are specific positive action initiatives to ensure that </w:t>
      </w:r>
      <w:r>
        <w:rPr>
          <w:rFonts w:ascii="Arial" w:hAnsi="Arial" w:cs="Arial"/>
          <w:sz w:val="24"/>
          <w:szCs w:val="24"/>
        </w:rPr>
        <w:t>Disabled</w:t>
      </w:r>
      <w:r w:rsidRPr="00BE579C">
        <w:rPr>
          <w:rFonts w:ascii="Arial" w:hAnsi="Arial" w:cs="Arial"/>
          <w:sz w:val="24"/>
          <w:szCs w:val="24"/>
        </w:rPr>
        <w:t xml:space="preserve"> staff have the skills, experience and confidence to apply for senior positions when they arise.</w:t>
      </w:r>
    </w:p>
    <w:p w14:paraId="436FECDC" w14:textId="77777777" w:rsidR="00BE579C" w:rsidRPr="00BE579C" w:rsidRDefault="00BE579C" w:rsidP="00BE579C">
      <w:pPr>
        <w:spacing w:line="240" w:lineRule="auto"/>
        <w:ind w:left="425"/>
        <w:contextualSpacing/>
        <w:rPr>
          <w:rFonts w:ascii="Arial" w:hAnsi="Arial" w:cs="Arial"/>
          <w:sz w:val="24"/>
          <w:szCs w:val="24"/>
        </w:rPr>
      </w:pPr>
    </w:p>
    <w:p w14:paraId="37DE8572" w14:textId="77777777" w:rsidR="00BE579C" w:rsidRPr="00BE579C" w:rsidRDefault="00BE579C" w:rsidP="00BE579C">
      <w:pPr>
        <w:spacing w:line="240" w:lineRule="auto"/>
        <w:ind w:left="510" w:hanging="510"/>
        <w:rPr>
          <w:rFonts w:ascii="Arial" w:hAnsi="Arial" w:cs="Arial"/>
          <w:b/>
          <w:bCs/>
          <w:sz w:val="24"/>
          <w:szCs w:val="24"/>
        </w:rPr>
      </w:pPr>
      <w:r w:rsidRPr="00BE579C">
        <w:rPr>
          <w:rFonts w:ascii="Arial" w:hAnsi="Arial" w:cs="Arial"/>
          <w:b/>
          <w:bCs/>
          <w:sz w:val="24"/>
          <w:szCs w:val="24"/>
        </w:rPr>
        <w:t>(6)</w:t>
      </w:r>
      <w:r w:rsidRPr="00BE579C">
        <w:rPr>
          <w:rFonts w:ascii="Arial" w:hAnsi="Arial" w:cs="Arial"/>
          <w:b/>
          <w:bCs/>
          <w:sz w:val="24"/>
          <w:szCs w:val="24"/>
        </w:rPr>
        <w:tab/>
        <w:t>Percentage of staff who have felt pressure from their manager to come to work, despite not feeling well enough to perform their duties</w:t>
      </w:r>
    </w:p>
    <w:p w14:paraId="6EB231DD" w14:textId="22D81577" w:rsidR="00BE579C" w:rsidRPr="00BE579C" w:rsidRDefault="007E309D" w:rsidP="00BE579C">
      <w:pPr>
        <w:numPr>
          <w:ilvl w:val="0"/>
          <w:numId w:val="23"/>
        </w:numPr>
        <w:spacing w:line="240" w:lineRule="auto"/>
        <w:ind w:left="425" w:hanging="425"/>
        <w:contextualSpacing/>
        <w:rPr>
          <w:rFonts w:ascii="Arial" w:hAnsi="Arial" w:cs="Arial"/>
          <w:sz w:val="24"/>
          <w:szCs w:val="24"/>
        </w:rPr>
      </w:pPr>
      <w:bookmarkStart w:id="23" w:name="_Hlk80042464"/>
      <w:r w:rsidRPr="007E309D">
        <w:rPr>
          <w:rFonts w:ascii="Arial" w:hAnsi="Arial" w:cs="Arial"/>
          <w:sz w:val="24"/>
          <w:szCs w:val="24"/>
        </w:rPr>
        <w:t>18.0%</w:t>
      </w:r>
      <w:r>
        <w:rPr>
          <w:rFonts w:ascii="Arial" w:hAnsi="Arial" w:cs="Arial"/>
          <w:sz w:val="24"/>
          <w:szCs w:val="24"/>
        </w:rPr>
        <w:t xml:space="preserve"> </w:t>
      </w:r>
      <w:r w:rsidR="00BE579C" w:rsidRPr="00BE579C">
        <w:rPr>
          <w:rFonts w:ascii="Arial" w:hAnsi="Arial" w:cs="Arial"/>
          <w:sz w:val="24"/>
          <w:szCs w:val="24"/>
        </w:rPr>
        <w:t>of Disabled Staff in the 202</w:t>
      </w:r>
      <w:r>
        <w:rPr>
          <w:rFonts w:ascii="Arial" w:hAnsi="Arial" w:cs="Arial"/>
          <w:sz w:val="24"/>
          <w:szCs w:val="24"/>
        </w:rPr>
        <w:t>1</w:t>
      </w:r>
      <w:r w:rsidR="00BE579C" w:rsidRPr="00BE579C">
        <w:rPr>
          <w:rFonts w:ascii="Arial" w:hAnsi="Arial" w:cs="Arial"/>
          <w:sz w:val="24"/>
          <w:szCs w:val="24"/>
        </w:rPr>
        <w:t xml:space="preserve"> survey felt pressure from their manager to come to work, compared with </w:t>
      </w:r>
      <w:r>
        <w:rPr>
          <w:rFonts w:ascii="Arial" w:hAnsi="Arial" w:cs="Arial"/>
          <w:sz w:val="24"/>
          <w:szCs w:val="24"/>
        </w:rPr>
        <w:t>19.4</w:t>
      </w:r>
      <w:r w:rsidR="00BE579C" w:rsidRPr="00BE579C">
        <w:rPr>
          <w:rFonts w:ascii="Arial" w:hAnsi="Arial" w:cs="Arial"/>
          <w:sz w:val="24"/>
          <w:szCs w:val="24"/>
        </w:rPr>
        <w:t>% in 20</w:t>
      </w:r>
      <w:r>
        <w:rPr>
          <w:rFonts w:ascii="Arial" w:hAnsi="Arial" w:cs="Arial"/>
          <w:sz w:val="24"/>
          <w:szCs w:val="24"/>
        </w:rPr>
        <w:t>20</w:t>
      </w:r>
      <w:r w:rsidR="00BE579C" w:rsidRPr="00BE579C">
        <w:rPr>
          <w:rFonts w:ascii="Arial" w:hAnsi="Arial" w:cs="Arial"/>
          <w:sz w:val="24"/>
          <w:szCs w:val="24"/>
        </w:rPr>
        <w:t>.</w:t>
      </w:r>
    </w:p>
    <w:bookmarkEnd w:id="23"/>
    <w:p w14:paraId="452FE81E" w14:textId="1F10EB25" w:rsidR="00BE579C" w:rsidRPr="00BE579C" w:rsidRDefault="007E309D" w:rsidP="00BE579C">
      <w:pPr>
        <w:numPr>
          <w:ilvl w:val="0"/>
          <w:numId w:val="23"/>
        </w:numPr>
        <w:spacing w:line="240" w:lineRule="auto"/>
        <w:ind w:left="425" w:hanging="425"/>
        <w:contextualSpacing/>
        <w:rPr>
          <w:rFonts w:ascii="Arial" w:hAnsi="Arial" w:cs="Arial"/>
          <w:sz w:val="24"/>
          <w:szCs w:val="24"/>
        </w:rPr>
      </w:pPr>
      <w:r w:rsidRPr="007E309D">
        <w:rPr>
          <w:rFonts w:ascii="Arial" w:hAnsi="Arial" w:cs="Arial"/>
          <w:sz w:val="24"/>
          <w:szCs w:val="24"/>
        </w:rPr>
        <w:t>13.5%</w:t>
      </w:r>
      <w:r w:rsidR="00BE579C" w:rsidRPr="00BE579C">
        <w:rPr>
          <w:rFonts w:ascii="Arial" w:hAnsi="Arial" w:cs="Arial"/>
          <w:sz w:val="24"/>
          <w:szCs w:val="24"/>
        </w:rPr>
        <w:t xml:space="preserve"> of non-disabled staff in the 202</w:t>
      </w:r>
      <w:r w:rsidR="002603B6">
        <w:rPr>
          <w:rFonts w:ascii="Arial" w:hAnsi="Arial" w:cs="Arial"/>
          <w:sz w:val="24"/>
          <w:szCs w:val="24"/>
        </w:rPr>
        <w:t>1</w:t>
      </w:r>
      <w:r w:rsidR="00BE579C" w:rsidRPr="00BE579C">
        <w:rPr>
          <w:rFonts w:ascii="Arial" w:hAnsi="Arial" w:cs="Arial"/>
          <w:sz w:val="24"/>
          <w:szCs w:val="24"/>
        </w:rPr>
        <w:t xml:space="preserve"> survey felt pressure from their manager to come to work, compared with </w:t>
      </w:r>
      <w:r w:rsidRPr="007E309D">
        <w:rPr>
          <w:rFonts w:ascii="Arial" w:hAnsi="Arial" w:cs="Arial"/>
          <w:sz w:val="24"/>
          <w:szCs w:val="24"/>
        </w:rPr>
        <w:t>13.2%</w:t>
      </w:r>
      <w:r w:rsidR="00BE579C" w:rsidRPr="00BE579C">
        <w:rPr>
          <w:rFonts w:ascii="Arial" w:hAnsi="Arial" w:cs="Arial"/>
          <w:sz w:val="24"/>
          <w:szCs w:val="24"/>
        </w:rPr>
        <w:t>in 20</w:t>
      </w:r>
      <w:r w:rsidR="002603B6">
        <w:rPr>
          <w:rFonts w:ascii="Arial" w:hAnsi="Arial" w:cs="Arial"/>
          <w:sz w:val="24"/>
          <w:szCs w:val="24"/>
        </w:rPr>
        <w:t>20</w:t>
      </w:r>
      <w:r w:rsidR="00BE579C" w:rsidRPr="00BE579C">
        <w:rPr>
          <w:rFonts w:ascii="Arial" w:hAnsi="Arial" w:cs="Arial"/>
          <w:sz w:val="24"/>
          <w:szCs w:val="24"/>
        </w:rPr>
        <w:t>.</w:t>
      </w:r>
    </w:p>
    <w:p w14:paraId="612D1F9B" w14:textId="77777777" w:rsidR="002603B6" w:rsidRDefault="002603B6" w:rsidP="00BE579C">
      <w:pPr>
        <w:spacing w:line="240" w:lineRule="auto"/>
        <w:rPr>
          <w:rFonts w:ascii="Arial" w:hAnsi="Arial" w:cs="Arial"/>
          <w:b/>
          <w:bCs/>
          <w:sz w:val="24"/>
          <w:szCs w:val="24"/>
        </w:rPr>
      </w:pPr>
    </w:p>
    <w:p w14:paraId="4A37DDAE" w14:textId="6719BB23" w:rsidR="00BE579C" w:rsidRPr="00BE579C" w:rsidRDefault="00BE579C" w:rsidP="00BE579C">
      <w:pPr>
        <w:spacing w:line="240" w:lineRule="auto"/>
        <w:rPr>
          <w:rFonts w:ascii="Arial" w:hAnsi="Arial" w:cs="Arial"/>
          <w:sz w:val="24"/>
          <w:szCs w:val="24"/>
        </w:rPr>
      </w:pPr>
      <w:bookmarkStart w:id="24" w:name="_Hlk108558450"/>
      <w:r w:rsidRPr="00BE579C">
        <w:rPr>
          <w:rFonts w:ascii="Arial" w:hAnsi="Arial" w:cs="Arial"/>
          <w:b/>
          <w:bCs/>
          <w:sz w:val="24"/>
          <w:szCs w:val="24"/>
        </w:rPr>
        <w:t>Recommendation</w:t>
      </w:r>
    </w:p>
    <w:p w14:paraId="5C4037B2"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 xml:space="preserve">It is recommended that </w:t>
      </w:r>
    </w:p>
    <w:bookmarkEnd w:id="24"/>
    <w:p w14:paraId="3AE6AFAD" w14:textId="77777777" w:rsidR="00BE579C" w:rsidRPr="00BE579C" w:rsidRDefault="00BE579C" w:rsidP="00BE579C">
      <w:pPr>
        <w:numPr>
          <w:ilvl w:val="0"/>
          <w:numId w:val="24"/>
        </w:numPr>
        <w:spacing w:line="240" w:lineRule="auto"/>
        <w:ind w:left="425" w:hanging="425"/>
        <w:contextualSpacing/>
        <w:rPr>
          <w:rFonts w:ascii="Arial" w:hAnsi="Arial" w:cs="Arial"/>
          <w:sz w:val="24"/>
          <w:szCs w:val="24"/>
        </w:rPr>
      </w:pPr>
      <w:r w:rsidRPr="00BE579C">
        <w:rPr>
          <w:rFonts w:ascii="Arial" w:hAnsi="Arial" w:cs="Arial"/>
          <w:sz w:val="24"/>
          <w:szCs w:val="24"/>
        </w:rPr>
        <w:t>That we look to best practice from Disability Confident Leaders to see if there are further measures that we can consider implementing.</w:t>
      </w:r>
    </w:p>
    <w:p w14:paraId="3EEE5651" w14:textId="77777777" w:rsidR="00BE579C" w:rsidRPr="00BE579C" w:rsidRDefault="00BE579C" w:rsidP="00BE579C">
      <w:pPr>
        <w:spacing w:line="240" w:lineRule="auto"/>
        <w:rPr>
          <w:rFonts w:ascii="Arial" w:hAnsi="Arial" w:cs="Arial"/>
          <w:sz w:val="24"/>
          <w:szCs w:val="24"/>
        </w:rPr>
      </w:pPr>
    </w:p>
    <w:p w14:paraId="65DB60AA" w14:textId="77777777" w:rsidR="004B1F47" w:rsidRDefault="004B1F47">
      <w:pPr>
        <w:rPr>
          <w:rFonts w:ascii="Arial" w:hAnsi="Arial" w:cs="Arial"/>
          <w:b/>
          <w:bCs/>
          <w:sz w:val="24"/>
          <w:szCs w:val="24"/>
        </w:rPr>
      </w:pPr>
      <w:r>
        <w:rPr>
          <w:rFonts w:ascii="Arial" w:hAnsi="Arial" w:cs="Arial"/>
          <w:b/>
          <w:bCs/>
          <w:sz w:val="24"/>
          <w:szCs w:val="24"/>
        </w:rPr>
        <w:br w:type="page"/>
      </w:r>
    </w:p>
    <w:p w14:paraId="58722C6E" w14:textId="22B71CDF" w:rsidR="00BE579C" w:rsidRPr="00BE579C" w:rsidRDefault="00BE579C" w:rsidP="00BE579C">
      <w:pPr>
        <w:tabs>
          <w:tab w:val="left" w:pos="971"/>
        </w:tabs>
        <w:spacing w:line="240" w:lineRule="auto"/>
        <w:ind w:left="510" w:hanging="510"/>
        <w:rPr>
          <w:rFonts w:ascii="Arial" w:hAnsi="Arial" w:cs="Arial"/>
          <w:b/>
          <w:bCs/>
          <w:sz w:val="24"/>
          <w:szCs w:val="24"/>
        </w:rPr>
      </w:pPr>
      <w:r w:rsidRPr="00BE579C">
        <w:rPr>
          <w:rFonts w:ascii="Arial" w:hAnsi="Arial" w:cs="Arial"/>
          <w:b/>
          <w:bCs/>
          <w:sz w:val="24"/>
          <w:szCs w:val="24"/>
        </w:rPr>
        <w:t>(7)</w:t>
      </w:r>
      <w:r w:rsidRPr="00BE579C">
        <w:rPr>
          <w:rFonts w:ascii="Arial" w:hAnsi="Arial" w:cs="Arial"/>
          <w:b/>
          <w:bCs/>
          <w:sz w:val="24"/>
          <w:szCs w:val="24"/>
        </w:rPr>
        <w:tab/>
        <w:t>Percentage of staff satisfied with the extent to which their organisation values their work</w:t>
      </w:r>
    </w:p>
    <w:p w14:paraId="2F1F4AFC" w14:textId="19AFA03D" w:rsidR="00BE579C" w:rsidRPr="00BE579C" w:rsidRDefault="002603B6" w:rsidP="00BE579C">
      <w:pPr>
        <w:numPr>
          <w:ilvl w:val="0"/>
          <w:numId w:val="24"/>
        </w:numPr>
        <w:tabs>
          <w:tab w:val="left" w:pos="971"/>
        </w:tabs>
        <w:spacing w:line="240" w:lineRule="auto"/>
        <w:ind w:left="425" w:hanging="425"/>
        <w:contextualSpacing/>
        <w:rPr>
          <w:rFonts w:ascii="Arial" w:hAnsi="Arial" w:cs="Arial"/>
          <w:sz w:val="24"/>
          <w:szCs w:val="24"/>
        </w:rPr>
      </w:pPr>
      <w:r w:rsidRPr="002603B6">
        <w:rPr>
          <w:rFonts w:ascii="Arial" w:hAnsi="Arial" w:cs="Arial"/>
          <w:sz w:val="24"/>
          <w:szCs w:val="24"/>
        </w:rPr>
        <w:t>45.5%</w:t>
      </w:r>
      <w:r>
        <w:rPr>
          <w:rFonts w:ascii="Arial" w:hAnsi="Arial" w:cs="Arial"/>
          <w:sz w:val="24"/>
          <w:szCs w:val="24"/>
        </w:rPr>
        <w:t xml:space="preserve"> </w:t>
      </w:r>
      <w:r w:rsidR="00BE579C" w:rsidRPr="00BE579C">
        <w:rPr>
          <w:rFonts w:ascii="Arial" w:hAnsi="Arial" w:cs="Arial"/>
          <w:sz w:val="24"/>
          <w:szCs w:val="24"/>
        </w:rPr>
        <w:t>of Disabled Staff in the 202</w:t>
      </w:r>
      <w:r>
        <w:rPr>
          <w:rFonts w:ascii="Arial" w:hAnsi="Arial" w:cs="Arial"/>
          <w:sz w:val="24"/>
          <w:szCs w:val="24"/>
        </w:rPr>
        <w:t>1</w:t>
      </w:r>
      <w:r w:rsidR="00BE579C" w:rsidRPr="00BE579C">
        <w:rPr>
          <w:rFonts w:ascii="Arial" w:hAnsi="Arial" w:cs="Arial"/>
          <w:sz w:val="24"/>
          <w:szCs w:val="24"/>
        </w:rPr>
        <w:t xml:space="preserve"> survey were satisfied with the extent to which the Trust values their work, compared with </w:t>
      </w:r>
      <w:r w:rsidRPr="002603B6">
        <w:rPr>
          <w:rFonts w:ascii="Arial" w:hAnsi="Arial" w:cs="Arial"/>
          <w:sz w:val="24"/>
          <w:szCs w:val="24"/>
        </w:rPr>
        <w:t xml:space="preserve">46.1% </w:t>
      </w:r>
      <w:r w:rsidR="00BE579C" w:rsidRPr="00BE579C">
        <w:rPr>
          <w:rFonts w:ascii="Arial" w:hAnsi="Arial" w:cs="Arial"/>
          <w:sz w:val="24"/>
          <w:szCs w:val="24"/>
        </w:rPr>
        <w:t>in 20</w:t>
      </w:r>
      <w:r>
        <w:rPr>
          <w:rFonts w:ascii="Arial" w:hAnsi="Arial" w:cs="Arial"/>
          <w:sz w:val="24"/>
          <w:szCs w:val="24"/>
        </w:rPr>
        <w:t>20</w:t>
      </w:r>
      <w:r w:rsidR="00BE579C" w:rsidRPr="00BE579C">
        <w:rPr>
          <w:rFonts w:ascii="Arial" w:hAnsi="Arial" w:cs="Arial"/>
          <w:sz w:val="24"/>
          <w:szCs w:val="24"/>
        </w:rPr>
        <w:t>.</w:t>
      </w:r>
    </w:p>
    <w:p w14:paraId="5E8C62E9" w14:textId="4B5F4CA8" w:rsidR="00BE579C" w:rsidRPr="00BE579C" w:rsidRDefault="002603B6" w:rsidP="00BE579C">
      <w:pPr>
        <w:numPr>
          <w:ilvl w:val="0"/>
          <w:numId w:val="24"/>
        </w:numPr>
        <w:tabs>
          <w:tab w:val="left" w:pos="971"/>
        </w:tabs>
        <w:spacing w:line="240" w:lineRule="auto"/>
        <w:ind w:left="425" w:hanging="425"/>
        <w:contextualSpacing/>
        <w:rPr>
          <w:rFonts w:ascii="Arial" w:hAnsi="Arial" w:cs="Arial"/>
          <w:sz w:val="24"/>
          <w:szCs w:val="24"/>
        </w:rPr>
      </w:pPr>
      <w:r w:rsidRPr="002603B6">
        <w:rPr>
          <w:rFonts w:ascii="Arial" w:hAnsi="Arial" w:cs="Arial"/>
          <w:sz w:val="24"/>
          <w:szCs w:val="24"/>
        </w:rPr>
        <w:t>51.1%</w:t>
      </w:r>
      <w:r w:rsidR="00BE579C" w:rsidRPr="00BE579C">
        <w:rPr>
          <w:rFonts w:ascii="Arial" w:hAnsi="Arial" w:cs="Arial"/>
          <w:sz w:val="24"/>
          <w:szCs w:val="24"/>
        </w:rPr>
        <w:t xml:space="preserve"> of non-disabled staff in the 202</w:t>
      </w:r>
      <w:r>
        <w:rPr>
          <w:rFonts w:ascii="Arial" w:hAnsi="Arial" w:cs="Arial"/>
          <w:sz w:val="24"/>
          <w:szCs w:val="24"/>
        </w:rPr>
        <w:t xml:space="preserve">1 </w:t>
      </w:r>
      <w:r w:rsidR="00BE579C" w:rsidRPr="00BE579C">
        <w:rPr>
          <w:rFonts w:ascii="Arial" w:hAnsi="Arial" w:cs="Arial"/>
          <w:sz w:val="24"/>
          <w:szCs w:val="24"/>
        </w:rPr>
        <w:t xml:space="preserve">survey were satisfied with the extent to which the Trust values their work, compared with </w:t>
      </w:r>
      <w:r w:rsidRPr="002603B6">
        <w:rPr>
          <w:rFonts w:ascii="Arial" w:hAnsi="Arial" w:cs="Arial"/>
          <w:sz w:val="24"/>
          <w:szCs w:val="24"/>
        </w:rPr>
        <w:t>57.4%</w:t>
      </w:r>
      <w:r>
        <w:rPr>
          <w:rFonts w:ascii="Arial" w:hAnsi="Arial" w:cs="Arial"/>
          <w:sz w:val="24"/>
          <w:szCs w:val="24"/>
        </w:rPr>
        <w:t xml:space="preserve"> </w:t>
      </w:r>
      <w:r w:rsidR="00BE579C" w:rsidRPr="00BE579C">
        <w:rPr>
          <w:rFonts w:ascii="Arial" w:hAnsi="Arial" w:cs="Arial"/>
          <w:sz w:val="24"/>
          <w:szCs w:val="24"/>
        </w:rPr>
        <w:t>in 20</w:t>
      </w:r>
      <w:r>
        <w:rPr>
          <w:rFonts w:ascii="Arial" w:hAnsi="Arial" w:cs="Arial"/>
          <w:sz w:val="24"/>
          <w:szCs w:val="24"/>
        </w:rPr>
        <w:t>20</w:t>
      </w:r>
      <w:r w:rsidR="00BE579C" w:rsidRPr="00BE579C">
        <w:rPr>
          <w:rFonts w:ascii="Arial" w:hAnsi="Arial" w:cs="Arial"/>
          <w:sz w:val="24"/>
          <w:szCs w:val="24"/>
        </w:rPr>
        <w:t>.</w:t>
      </w:r>
    </w:p>
    <w:p w14:paraId="4ABB7BC8" w14:textId="77777777" w:rsidR="00BE579C" w:rsidRPr="00BE579C" w:rsidRDefault="00BE579C" w:rsidP="00BE579C">
      <w:pPr>
        <w:tabs>
          <w:tab w:val="left" w:pos="971"/>
        </w:tabs>
        <w:spacing w:line="240" w:lineRule="auto"/>
        <w:rPr>
          <w:rFonts w:ascii="Arial" w:hAnsi="Arial" w:cs="Arial"/>
          <w:sz w:val="24"/>
          <w:szCs w:val="24"/>
        </w:rPr>
      </w:pPr>
      <w:bookmarkStart w:id="25" w:name="_Hlk80044658"/>
      <w:r w:rsidRPr="00BE579C">
        <w:rPr>
          <w:rFonts w:ascii="Arial" w:hAnsi="Arial" w:cs="Arial"/>
          <w:b/>
          <w:bCs/>
          <w:sz w:val="24"/>
          <w:szCs w:val="24"/>
        </w:rPr>
        <w:t>Recommendation</w:t>
      </w:r>
    </w:p>
    <w:p w14:paraId="15887A28" w14:textId="77777777" w:rsidR="00BE579C" w:rsidRPr="00BE579C" w:rsidRDefault="00BE579C" w:rsidP="00BE579C">
      <w:pPr>
        <w:tabs>
          <w:tab w:val="left" w:pos="971"/>
        </w:tabs>
        <w:spacing w:line="240" w:lineRule="auto"/>
        <w:rPr>
          <w:rFonts w:ascii="Arial" w:hAnsi="Arial" w:cs="Arial"/>
          <w:sz w:val="24"/>
          <w:szCs w:val="24"/>
        </w:rPr>
      </w:pPr>
      <w:r w:rsidRPr="00BE579C">
        <w:rPr>
          <w:rFonts w:ascii="Arial" w:hAnsi="Arial" w:cs="Arial"/>
          <w:sz w:val="24"/>
          <w:szCs w:val="24"/>
        </w:rPr>
        <w:t xml:space="preserve">It is recommended that </w:t>
      </w:r>
    </w:p>
    <w:p w14:paraId="2FC3037C" w14:textId="6ADFA041" w:rsidR="00BE579C" w:rsidRDefault="002603B6" w:rsidP="00BE579C">
      <w:pPr>
        <w:numPr>
          <w:ilvl w:val="0"/>
          <w:numId w:val="25"/>
        </w:numPr>
        <w:tabs>
          <w:tab w:val="left" w:pos="971"/>
        </w:tabs>
        <w:spacing w:line="240" w:lineRule="auto"/>
        <w:ind w:left="425" w:hanging="425"/>
        <w:contextualSpacing/>
        <w:rPr>
          <w:rFonts w:ascii="Arial" w:hAnsi="Arial" w:cs="Arial"/>
          <w:sz w:val="24"/>
          <w:szCs w:val="24"/>
        </w:rPr>
      </w:pPr>
      <w:bookmarkStart w:id="26" w:name="_Hlk108558786"/>
      <w:r>
        <w:rPr>
          <w:rFonts w:ascii="Arial" w:hAnsi="Arial" w:cs="Arial"/>
          <w:sz w:val="24"/>
          <w:szCs w:val="24"/>
        </w:rPr>
        <w:t xml:space="preserve">The focus </w:t>
      </w:r>
      <w:r w:rsidR="00BE579C" w:rsidRPr="00BE579C">
        <w:rPr>
          <w:rFonts w:ascii="Arial" w:hAnsi="Arial" w:cs="Arial"/>
          <w:sz w:val="24"/>
          <w:szCs w:val="24"/>
        </w:rPr>
        <w:t xml:space="preserve">groups </w:t>
      </w:r>
      <w:r>
        <w:rPr>
          <w:rFonts w:ascii="Arial" w:hAnsi="Arial" w:cs="Arial"/>
          <w:sz w:val="24"/>
          <w:szCs w:val="24"/>
        </w:rPr>
        <w:t xml:space="preserve">to be </w:t>
      </w:r>
      <w:r w:rsidR="00BE579C" w:rsidRPr="00BE579C">
        <w:rPr>
          <w:rFonts w:ascii="Arial" w:hAnsi="Arial" w:cs="Arial"/>
          <w:sz w:val="24"/>
          <w:szCs w:val="24"/>
        </w:rPr>
        <w:t xml:space="preserve">held with Disabled Staff </w:t>
      </w:r>
      <w:r>
        <w:rPr>
          <w:rFonts w:ascii="Arial" w:hAnsi="Arial" w:cs="Arial"/>
          <w:sz w:val="24"/>
          <w:szCs w:val="24"/>
        </w:rPr>
        <w:t xml:space="preserve">this year </w:t>
      </w:r>
      <w:r w:rsidR="00BE579C" w:rsidRPr="00BE579C">
        <w:rPr>
          <w:rFonts w:ascii="Arial" w:hAnsi="Arial" w:cs="Arial"/>
          <w:sz w:val="24"/>
          <w:szCs w:val="24"/>
        </w:rPr>
        <w:t xml:space="preserve">discuss </w:t>
      </w:r>
      <w:r>
        <w:rPr>
          <w:rFonts w:ascii="Arial" w:hAnsi="Arial" w:cs="Arial"/>
          <w:sz w:val="24"/>
          <w:szCs w:val="24"/>
        </w:rPr>
        <w:t xml:space="preserve">the </w:t>
      </w:r>
      <w:r w:rsidR="00BE579C" w:rsidRPr="00BE579C">
        <w:rPr>
          <w:rFonts w:ascii="Arial" w:hAnsi="Arial" w:cs="Arial"/>
          <w:sz w:val="24"/>
          <w:szCs w:val="24"/>
        </w:rPr>
        <w:t>disparities in experiences that are highlighted from Staff Survey results</w:t>
      </w:r>
      <w:r>
        <w:rPr>
          <w:rFonts w:ascii="Arial" w:hAnsi="Arial" w:cs="Arial"/>
          <w:sz w:val="24"/>
          <w:szCs w:val="24"/>
        </w:rPr>
        <w:t xml:space="preserve"> and seek to explore the implementation of ideas that </w:t>
      </w:r>
      <w:r w:rsidR="00944EB7">
        <w:rPr>
          <w:rFonts w:ascii="Arial" w:hAnsi="Arial" w:cs="Arial"/>
          <w:sz w:val="24"/>
          <w:szCs w:val="24"/>
        </w:rPr>
        <w:t>emerge from the discussions that might address the issues.</w:t>
      </w:r>
    </w:p>
    <w:bookmarkEnd w:id="26"/>
    <w:p w14:paraId="6769734D" w14:textId="77777777" w:rsidR="00BE579C" w:rsidRPr="00BE579C" w:rsidRDefault="00BE579C" w:rsidP="00BE579C">
      <w:pPr>
        <w:tabs>
          <w:tab w:val="left" w:pos="971"/>
        </w:tabs>
        <w:spacing w:line="240" w:lineRule="auto"/>
        <w:ind w:left="425"/>
        <w:contextualSpacing/>
        <w:rPr>
          <w:rFonts w:ascii="Arial" w:hAnsi="Arial" w:cs="Arial"/>
          <w:sz w:val="24"/>
          <w:szCs w:val="24"/>
        </w:rPr>
      </w:pPr>
    </w:p>
    <w:bookmarkEnd w:id="25"/>
    <w:p w14:paraId="53794735" w14:textId="77777777" w:rsidR="00BE579C" w:rsidRPr="00BE579C" w:rsidRDefault="00BE579C" w:rsidP="00BE579C">
      <w:pPr>
        <w:tabs>
          <w:tab w:val="left" w:pos="971"/>
        </w:tabs>
        <w:spacing w:line="240" w:lineRule="auto"/>
        <w:ind w:left="510" w:hanging="510"/>
        <w:rPr>
          <w:rFonts w:ascii="Arial" w:hAnsi="Arial" w:cs="Arial"/>
          <w:b/>
          <w:bCs/>
          <w:sz w:val="24"/>
          <w:szCs w:val="24"/>
        </w:rPr>
      </w:pPr>
      <w:r w:rsidRPr="00BE579C">
        <w:rPr>
          <w:rFonts w:ascii="Arial" w:hAnsi="Arial" w:cs="Arial"/>
          <w:b/>
          <w:bCs/>
          <w:sz w:val="23"/>
          <w:szCs w:val="23"/>
        </w:rPr>
        <w:t>(8)</w:t>
      </w:r>
      <w:r w:rsidRPr="00BE579C">
        <w:rPr>
          <w:rFonts w:ascii="Arial" w:hAnsi="Arial" w:cs="Arial"/>
          <w:b/>
          <w:bCs/>
          <w:sz w:val="23"/>
          <w:szCs w:val="23"/>
        </w:rPr>
        <w:tab/>
        <w:t xml:space="preserve">Percentage of staff with a long-lasting health condition or illness saying their </w:t>
      </w:r>
      <w:r w:rsidRPr="00BE579C">
        <w:rPr>
          <w:rFonts w:ascii="Arial" w:hAnsi="Arial" w:cs="Arial"/>
          <w:b/>
          <w:bCs/>
          <w:sz w:val="24"/>
          <w:szCs w:val="24"/>
        </w:rPr>
        <w:t>employer has made adequate adjustment(s) to enable them to carry out their work</w:t>
      </w:r>
    </w:p>
    <w:p w14:paraId="6EADAE38" w14:textId="4BF12ED4" w:rsidR="00BE579C" w:rsidRPr="00BE579C" w:rsidRDefault="00944EB7" w:rsidP="00BE579C">
      <w:pPr>
        <w:numPr>
          <w:ilvl w:val="0"/>
          <w:numId w:val="25"/>
        </w:numPr>
        <w:tabs>
          <w:tab w:val="left" w:pos="971"/>
        </w:tabs>
        <w:spacing w:line="240" w:lineRule="auto"/>
        <w:contextualSpacing/>
        <w:rPr>
          <w:rFonts w:ascii="Arial" w:hAnsi="Arial" w:cs="Arial"/>
          <w:sz w:val="24"/>
          <w:szCs w:val="24"/>
        </w:rPr>
      </w:pPr>
      <w:r>
        <w:rPr>
          <w:rFonts w:ascii="Arial" w:hAnsi="Arial" w:cs="Arial"/>
          <w:sz w:val="24"/>
          <w:szCs w:val="24"/>
        </w:rPr>
        <w:t xml:space="preserve">81.3% </w:t>
      </w:r>
      <w:r w:rsidR="00BE579C" w:rsidRPr="00BE579C">
        <w:rPr>
          <w:rFonts w:ascii="Arial" w:hAnsi="Arial" w:cs="Arial"/>
          <w:sz w:val="24"/>
          <w:szCs w:val="24"/>
        </w:rPr>
        <w:t xml:space="preserve">of disabled staff stated that there had been adequate adjustments for them, compared to </w:t>
      </w:r>
      <w:r>
        <w:rPr>
          <w:rFonts w:ascii="Arial" w:hAnsi="Arial" w:cs="Arial"/>
          <w:sz w:val="24"/>
          <w:szCs w:val="24"/>
        </w:rPr>
        <w:t>84.3%</w:t>
      </w:r>
      <w:r w:rsidR="00BE579C" w:rsidRPr="00BE579C">
        <w:rPr>
          <w:rFonts w:ascii="Arial" w:hAnsi="Arial" w:cs="Arial"/>
          <w:sz w:val="24"/>
          <w:szCs w:val="24"/>
        </w:rPr>
        <w:t xml:space="preserve"> in 20</w:t>
      </w:r>
      <w:r>
        <w:rPr>
          <w:rFonts w:ascii="Arial" w:hAnsi="Arial" w:cs="Arial"/>
          <w:sz w:val="24"/>
          <w:szCs w:val="24"/>
        </w:rPr>
        <w:t>20</w:t>
      </w:r>
      <w:r w:rsidR="00BE579C" w:rsidRPr="00BE579C">
        <w:rPr>
          <w:rFonts w:ascii="Arial" w:hAnsi="Arial" w:cs="Arial"/>
          <w:sz w:val="24"/>
          <w:szCs w:val="24"/>
        </w:rPr>
        <w:t>.</w:t>
      </w:r>
    </w:p>
    <w:p w14:paraId="2ED1CC72" w14:textId="77777777" w:rsidR="00944EB7" w:rsidRDefault="00944EB7" w:rsidP="00944EB7">
      <w:pPr>
        <w:tabs>
          <w:tab w:val="left" w:pos="971"/>
        </w:tabs>
        <w:spacing w:line="240" w:lineRule="auto"/>
        <w:rPr>
          <w:rFonts w:ascii="Arial" w:hAnsi="Arial" w:cs="Arial"/>
          <w:b/>
          <w:bCs/>
          <w:sz w:val="24"/>
          <w:szCs w:val="24"/>
        </w:rPr>
      </w:pPr>
    </w:p>
    <w:p w14:paraId="35BA065F" w14:textId="78CEC112" w:rsidR="00944EB7" w:rsidRPr="00944EB7" w:rsidRDefault="00944EB7" w:rsidP="00944EB7">
      <w:pPr>
        <w:tabs>
          <w:tab w:val="left" w:pos="971"/>
        </w:tabs>
        <w:spacing w:line="240" w:lineRule="auto"/>
        <w:rPr>
          <w:rFonts w:ascii="Arial" w:hAnsi="Arial" w:cs="Arial"/>
          <w:b/>
          <w:bCs/>
          <w:sz w:val="24"/>
          <w:szCs w:val="24"/>
        </w:rPr>
      </w:pPr>
      <w:r w:rsidRPr="00944EB7">
        <w:rPr>
          <w:rFonts w:ascii="Arial" w:hAnsi="Arial" w:cs="Arial"/>
          <w:b/>
          <w:bCs/>
          <w:sz w:val="24"/>
          <w:szCs w:val="24"/>
        </w:rPr>
        <w:t>Recommendation</w:t>
      </w:r>
    </w:p>
    <w:p w14:paraId="1ABA0C47" w14:textId="3C93451A" w:rsidR="00944EB7" w:rsidRDefault="00944EB7" w:rsidP="00944EB7">
      <w:pPr>
        <w:tabs>
          <w:tab w:val="left" w:pos="971"/>
        </w:tabs>
        <w:spacing w:line="240" w:lineRule="auto"/>
        <w:rPr>
          <w:rFonts w:ascii="Arial" w:hAnsi="Arial" w:cs="Arial"/>
          <w:sz w:val="24"/>
          <w:szCs w:val="24"/>
        </w:rPr>
      </w:pPr>
      <w:r w:rsidRPr="00944EB7">
        <w:rPr>
          <w:rFonts w:ascii="Arial" w:hAnsi="Arial" w:cs="Arial"/>
          <w:sz w:val="24"/>
          <w:szCs w:val="24"/>
        </w:rPr>
        <w:t>It is recommended that</w:t>
      </w:r>
    </w:p>
    <w:p w14:paraId="18017EC0" w14:textId="07F0CEFD" w:rsidR="00BE579C" w:rsidRPr="00944EB7" w:rsidRDefault="00F00F4C" w:rsidP="00944EB7">
      <w:pPr>
        <w:pStyle w:val="ListParagraph"/>
        <w:numPr>
          <w:ilvl w:val="0"/>
          <w:numId w:val="25"/>
        </w:numPr>
        <w:tabs>
          <w:tab w:val="left" w:pos="971"/>
        </w:tabs>
        <w:spacing w:line="240" w:lineRule="auto"/>
        <w:rPr>
          <w:rFonts w:ascii="Arial" w:hAnsi="Arial" w:cs="Arial"/>
          <w:sz w:val="24"/>
          <w:szCs w:val="24"/>
        </w:rPr>
      </w:pPr>
      <w:r>
        <w:rPr>
          <w:rFonts w:ascii="Arial" w:hAnsi="Arial" w:cs="Arial"/>
          <w:sz w:val="24"/>
          <w:szCs w:val="24"/>
        </w:rPr>
        <w:t>A</w:t>
      </w:r>
      <w:r w:rsidR="00944EB7">
        <w:rPr>
          <w:rFonts w:ascii="Arial" w:hAnsi="Arial" w:cs="Arial"/>
          <w:sz w:val="24"/>
          <w:szCs w:val="24"/>
        </w:rPr>
        <w:t xml:space="preserve"> </w:t>
      </w:r>
      <w:r>
        <w:rPr>
          <w:rFonts w:ascii="Arial" w:hAnsi="Arial" w:cs="Arial"/>
          <w:sz w:val="24"/>
          <w:szCs w:val="24"/>
        </w:rPr>
        <w:t>c</w:t>
      </w:r>
      <w:r w:rsidR="00BE579C" w:rsidRPr="00944EB7">
        <w:rPr>
          <w:rFonts w:ascii="Arial" w:hAnsi="Arial" w:cs="Arial"/>
          <w:sz w:val="24"/>
          <w:szCs w:val="24"/>
        </w:rPr>
        <w:t xml:space="preserve">entralised </w:t>
      </w:r>
      <w:r w:rsidR="00944EB7">
        <w:rPr>
          <w:rFonts w:ascii="Arial" w:hAnsi="Arial" w:cs="Arial"/>
          <w:sz w:val="24"/>
          <w:szCs w:val="24"/>
        </w:rPr>
        <w:t>budget for</w:t>
      </w:r>
      <w:r w:rsidR="00BE579C" w:rsidRPr="00944EB7">
        <w:rPr>
          <w:rFonts w:ascii="Arial" w:hAnsi="Arial" w:cs="Arial"/>
          <w:sz w:val="24"/>
          <w:szCs w:val="24"/>
        </w:rPr>
        <w:t xml:space="preserve"> reasonable adjustments</w:t>
      </w:r>
      <w:r w:rsidR="00944EB7">
        <w:rPr>
          <w:rFonts w:ascii="Arial" w:hAnsi="Arial" w:cs="Arial"/>
          <w:sz w:val="24"/>
          <w:szCs w:val="24"/>
        </w:rPr>
        <w:t xml:space="preserve"> is introduced this financial year</w:t>
      </w:r>
      <w:r w:rsidR="00BE579C" w:rsidRPr="00944EB7">
        <w:rPr>
          <w:rFonts w:ascii="Arial" w:hAnsi="Arial" w:cs="Arial"/>
          <w:sz w:val="24"/>
          <w:szCs w:val="24"/>
        </w:rPr>
        <w:t>.</w:t>
      </w:r>
    </w:p>
    <w:p w14:paraId="0C684E84" w14:textId="77777777" w:rsidR="00BE579C" w:rsidRPr="00BE579C" w:rsidRDefault="00BE579C" w:rsidP="00BE579C">
      <w:pPr>
        <w:tabs>
          <w:tab w:val="left" w:pos="971"/>
        </w:tabs>
        <w:spacing w:line="240" w:lineRule="auto"/>
        <w:ind w:left="510" w:hanging="510"/>
        <w:rPr>
          <w:rFonts w:ascii="Arial" w:hAnsi="Arial" w:cs="Arial"/>
          <w:b/>
          <w:bCs/>
          <w:sz w:val="24"/>
          <w:szCs w:val="24"/>
        </w:rPr>
      </w:pPr>
      <w:r w:rsidRPr="00BE579C">
        <w:rPr>
          <w:rFonts w:ascii="Arial" w:hAnsi="Arial" w:cs="Arial"/>
          <w:b/>
          <w:bCs/>
          <w:sz w:val="24"/>
          <w:szCs w:val="24"/>
        </w:rPr>
        <w:t xml:space="preserve">(9) </w:t>
      </w:r>
      <w:r w:rsidRPr="00BE579C">
        <w:rPr>
          <w:rFonts w:ascii="Arial" w:hAnsi="Arial" w:cs="Arial"/>
          <w:b/>
          <w:bCs/>
          <w:sz w:val="24"/>
          <w:szCs w:val="24"/>
        </w:rPr>
        <w:tab/>
        <w:t xml:space="preserve">Staff engagement score </w:t>
      </w:r>
    </w:p>
    <w:p w14:paraId="1898CB5D" w14:textId="39C97364" w:rsidR="00BE579C" w:rsidRPr="00BE579C" w:rsidRDefault="00BE579C" w:rsidP="00BE579C">
      <w:pPr>
        <w:numPr>
          <w:ilvl w:val="0"/>
          <w:numId w:val="25"/>
        </w:numPr>
        <w:tabs>
          <w:tab w:val="left" w:pos="971"/>
        </w:tabs>
        <w:spacing w:line="240" w:lineRule="auto"/>
        <w:contextualSpacing/>
        <w:rPr>
          <w:rFonts w:ascii="Arial" w:hAnsi="Arial" w:cs="Arial"/>
          <w:sz w:val="24"/>
          <w:szCs w:val="24"/>
        </w:rPr>
      </w:pPr>
      <w:r w:rsidRPr="00BE579C">
        <w:rPr>
          <w:rFonts w:ascii="Arial" w:hAnsi="Arial" w:cs="Arial"/>
          <w:sz w:val="24"/>
          <w:szCs w:val="24"/>
        </w:rPr>
        <w:t xml:space="preserve">There has been a 0.4 gap in this score for the past </w:t>
      </w:r>
      <w:r w:rsidR="00823ADE">
        <w:rPr>
          <w:rFonts w:ascii="Arial" w:hAnsi="Arial" w:cs="Arial"/>
          <w:sz w:val="24"/>
          <w:szCs w:val="24"/>
        </w:rPr>
        <w:t>three</w:t>
      </w:r>
      <w:r w:rsidRPr="00BE579C">
        <w:rPr>
          <w:rFonts w:ascii="Arial" w:hAnsi="Arial" w:cs="Arial"/>
          <w:sz w:val="24"/>
          <w:szCs w:val="24"/>
        </w:rPr>
        <w:t xml:space="preserve"> years. In 2020 non-disabled staff scored 7.4, compared to 7.0 for Disabled Staff. In 20</w:t>
      </w:r>
      <w:r w:rsidR="00823ADE">
        <w:rPr>
          <w:rFonts w:ascii="Arial" w:hAnsi="Arial" w:cs="Arial"/>
          <w:sz w:val="24"/>
          <w:szCs w:val="24"/>
        </w:rPr>
        <w:t>21</w:t>
      </w:r>
      <w:r w:rsidRPr="00BE579C">
        <w:rPr>
          <w:rFonts w:ascii="Arial" w:hAnsi="Arial" w:cs="Arial"/>
          <w:sz w:val="24"/>
          <w:szCs w:val="24"/>
        </w:rPr>
        <w:t xml:space="preserve"> the respective figures were 7.2 and 6.8.</w:t>
      </w:r>
    </w:p>
    <w:p w14:paraId="7ACA1A84" w14:textId="77777777" w:rsidR="00823ADE" w:rsidRDefault="00823ADE" w:rsidP="00BE579C">
      <w:pPr>
        <w:tabs>
          <w:tab w:val="left" w:pos="971"/>
        </w:tabs>
        <w:spacing w:line="240" w:lineRule="auto"/>
        <w:rPr>
          <w:rFonts w:ascii="Arial" w:hAnsi="Arial" w:cs="Arial"/>
          <w:b/>
          <w:bCs/>
          <w:sz w:val="24"/>
          <w:szCs w:val="24"/>
        </w:rPr>
      </w:pPr>
    </w:p>
    <w:p w14:paraId="7B39B118" w14:textId="005C94EE" w:rsidR="00BE579C" w:rsidRPr="00BE579C" w:rsidRDefault="00BE579C" w:rsidP="00BE579C">
      <w:pPr>
        <w:tabs>
          <w:tab w:val="left" w:pos="971"/>
        </w:tabs>
        <w:spacing w:line="240" w:lineRule="auto"/>
        <w:rPr>
          <w:rFonts w:ascii="Arial" w:hAnsi="Arial" w:cs="Arial"/>
          <w:sz w:val="24"/>
          <w:szCs w:val="24"/>
        </w:rPr>
      </w:pPr>
      <w:r w:rsidRPr="00BE579C">
        <w:rPr>
          <w:rFonts w:ascii="Arial" w:hAnsi="Arial" w:cs="Arial"/>
          <w:b/>
          <w:bCs/>
          <w:sz w:val="24"/>
          <w:szCs w:val="24"/>
        </w:rPr>
        <w:t>Recommendation</w:t>
      </w:r>
    </w:p>
    <w:p w14:paraId="6F4BE252" w14:textId="77777777" w:rsidR="00BE579C" w:rsidRPr="00BE579C" w:rsidRDefault="00BE579C" w:rsidP="00BE579C">
      <w:pPr>
        <w:tabs>
          <w:tab w:val="left" w:pos="971"/>
        </w:tabs>
        <w:spacing w:line="240" w:lineRule="auto"/>
        <w:rPr>
          <w:rFonts w:ascii="Arial" w:hAnsi="Arial" w:cs="Arial"/>
          <w:sz w:val="24"/>
          <w:szCs w:val="24"/>
        </w:rPr>
      </w:pPr>
      <w:r w:rsidRPr="00BE579C">
        <w:rPr>
          <w:rFonts w:ascii="Arial" w:hAnsi="Arial" w:cs="Arial"/>
          <w:sz w:val="24"/>
          <w:szCs w:val="24"/>
        </w:rPr>
        <w:t xml:space="preserve">It is recommended that </w:t>
      </w:r>
    </w:p>
    <w:p w14:paraId="6B4D05D9" w14:textId="77777777" w:rsidR="00823ADE" w:rsidRDefault="00823ADE" w:rsidP="00823ADE">
      <w:pPr>
        <w:numPr>
          <w:ilvl w:val="0"/>
          <w:numId w:val="25"/>
        </w:numPr>
        <w:tabs>
          <w:tab w:val="left" w:pos="971"/>
        </w:tabs>
        <w:spacing w:line="240" w:lineRule="auto"/>
        <w:ind w:left="425" w:hanging="425"/>
        <w:contextualSpacing/>
        <w:rPr>
          <w:rFonts w:ascii="Arial" w:hAnsi="Arial" w:cs="Arial"/>
          <w:sz w:val="24"/>
          <w:szCs w:val="24"/>
        </w:rPr>
      </w:pPr>
      <w:r>
        <w:rPr>
          <w:rFonts w:ascii="Arial" w:hAnsi="Arial" w:cs="Arial"/>
          <w:sz w:val="24"/>
          <w:szCs w:val="24"/>
        </w:rPr>
        <w:t xml:space="preserve">The focus </w:t>
      </w:r>
      <w:r w:rsidRPr="00BE579C">
        <w:rPr>
          <w:rFonts w:ascii="Arial" w:hAnsi="Arial" w:cs="Arial"/>
          <w:sz w:val="24"/>
          <w:szCs w:val="24"/>
        </w:rPr>
        <w:t xml:space="preserve">groups </w:t>
      </w:r>
      <w:r>
        <w:rPr>
          <w:rFonts w:ascii="Arial" w:hAnsi="Arial" w:cs="Arial"/>
          <w:sz w:val="24"/>
          <w:szCs w:val="24"/>
        </w:rPr>
        <w:t xml:space="preserve">to be </w:t>
      </w:r>
      <w:r w:rsidRPr="00BE579C">
        <w:rPr>
          <w:rFonts w:ascii="Arial" w:hAnsi="Arial" w:cs="Arial"/>
          <w:sz w:val="24"/>
          <w:szCs w:val="24"/>
        </w:rPr>
        <w:t xml:space="preserve">held with Disabled Staff </w:t>
      </w:r>
      <w:r>
        <w:rPr>
          <w:rFonts w:ascii="Arial" w:hAnsi="Arial" w:cs="Arial"/>
          <w:sz w:val="24"/>
          <w:szCs w:val="24"/>
        </w:rPr>
        <w:t xml:space="preserve">this year </w:t>
      </w:r>
      <w:r w:rsidRPr="00BE579C">
        <w:rPr>
          <w:rFonts w:ascii="Arial" w:hAnsi="Arial" w:cs="Arial"/>
          <w:sz w:val="24"/>
          <w:szCs w:val="24"/>
        </w:rPr>
        <w:t xml:space="preserve">discuss </w:t>
      </w:r>
      <w:r>
        <w:rPr>
          <w:rFonts w:ascii="Arial" w:hAnsi="Arial" w:cs="Arial"/>
          <w:sz w:val="24"/>
          <w:szCs w:val="24"/>
        </w:rPr>
        <w:t xml:space="preserve">the </w:t>
      </w:r>
      <w:r w:rsidRPr="00BE579C">
        <w:rPr>
          <w:rFonts w:ascii="Arial" w:hAnsi="Arial" w:cs="Arial"/>
          <w:sz w:val="24"/>
          <w:szCs w:val="24"/>
        </w:rPr>
        <w:t>disparities in experiences that are highlighted from Staff Survey results</w:t>
      </w:r>
      <w:r>
        <w:rPr>
          <w:rFonts w:ascii="Arial" w:hAnsi="Arial" w:cs="Arial"/>
          <w:sz w:val="24"/>
          <w:szCs w:val="24"/>
        </w:rPr>
        <w:t xml:space="preserve"> and seek to explore the implementation of ideas that emerge from the discussions that might address the issues.</w:t>
      </w:r>
    </w:p>
    <w:p w14:paraId="3B0E545D" w14:textId="77777777" w:rsidR="00BE579C" w:rsidRPr="00BE579C" w:rsidRDefault="00BE579C" w:rsidP="00BE579C">
      <w:pPr>
        <w:spacing w:line="240" w:lineRule="auto"/>
        <w:ind w:left="360"/>
        <w:contextualSpacing/>
        <w:rPr>
          <w:rFonts w:ascii="Arial" w:hAnsi="Arial" w:cs="Arial"/>
          <w:sz w:val="24"/>
          <w:szCs w:val="24"/>
        </w:rPr>
      </w:pPr>
    </w:p>
    <w:p w14:paraId="2FC7593D" w14:textId="77777777" w:rsidR="00BE579C" w:rsidRPr="00BE579C" w:rsidRDefault="00BE579C" w:rsidP="00BE579C">
      <w:pPr>
        <w:spacing w:line="240" w:lineRule="auto"/>
        <w:ind w:left="720" w:hanging="720"/>
        <w:contextualSpacing/>
        <w:rPr>
          <w:rFonts w:ascii="Arial" w:hAnsi="Arial" w:cs="Arial"/>
          <w:b/>
          <w:sz w:val="24"/>
          <w:szCs w:val="24"/>
        </w:rPr>
      </w:pPr>
      <w:r w:rsidRPr="00BE579C">
        <w:rPr>
          <w:rFonts w:ascii="Arial" w:hAnsi="Arial" w:cs="Arial"/>
          <w:b/>
          <w:sz w:val="24"/>
          <w:szCs w:val="24"/>
        </w:rPr>
        <w:t>(10)</w:t>
      </w:r>
      <w:r w:rsidRPr="00BE579C">
        <w:rPr>
          <w:rFonts w:ascii="Arial" w:hAnsi="Arial" w:cs="Arial"/>
          <w:b/>
          <w:sz w:val="24"/>
          <w:szCs w:val="24"/>
        </w:rPr>
        <w:tab/>
        <w:t xml:space="preserve">Percentage difference between the organisation’s Board voting membership and its organisation’s overall workforce disaggregated </w:t>
      </w:r>
    </w:p>
    <w:p w14:paraId="0DB750C1" w14:textId="77777777" w:rsidR="00BE579C" w:rsidRPr="00BE579C" w:rsidRDefault="00BE579C" w:rsidP="00BE579C">
      <w:pPr>
        <w:spacing w:line="240" w:lineRule="auto"/>
        <w:ind w:left="720"/>
        <w:contextualSpacing/>
        <w:rPr>
          <w:rFonts w:ascii="Arial" w:hAnsi="Arial" w:cs="Arial"/>
          <w:b/>
          <w:sz w:val="24"/>
          <w:szCs w:val="24"/>
        </w:rPr>
      </w:pPr>
      <w:r w:rsidRPr="00BE579C">
        <w:rPr>
          <w:rFonts w:ascii="Arial" w:hAnsi="Arial" w:cs="Arial"/>
          <w:b/>
          <w:sz w:val="24"/>
          <w:szCs w:val="24"/>
        </w:rPr>
        <w:t>•</w:t>
      </w:r>
      <w:r w:rsidRPr="00BE579C">
        <w:rPr>
          <w:rFonts w:ascii="Arial" w:hAnsi="Arial" w:cs="Arial"/>
          <w:b/>
          <w:sz w:val="24"/>
          <w:szCs w:val="24"/>
        </w:rPr>
        <w:tab/>
        <w:t>By voting membership of the Board</w:t>
      </w:r>
    </w:p>
    <w:p w14:paraId="4CA1BC8D" w14:textId="77777777" w:rsidR="00BE579C" w:rsidRPr="00BE579C" w:rsidRDefault="00BE579C" w:rsidP="00BE579C">
      <w:pPr>
        <w:spacing w:line="240" w:lineRule="auto"/>
        <w:ind w:left="720"/>
        <w:contextualSpacing/>
        <w:rPr>
          <w:rFonts w:ascii="Arial" w:hAnsi="Arial" w:cs="Arial"/>
          <w:b/>
          <w:sz w:val="24"/>
          <w:szCs w:val="24"/>
        </w:rPr>
      </w:pPr>
      <w:r w:rsidRPr="00BE579C">
        <w:rPr>
          <w:rFonts w:ascii="Arial" w:hAnsi="Arial" w:cs="Arial"/>
          <w:b/>
          <w:sz w:val="24"/>
          <w:szCs w:val="24"/>
        </w:rPr>
        <w:t>•</w:t>
      </w:r>
      <w:r w:rsidRPr="00BE579C">
        <w:rPr>
          <w:rFonts w:ascii="Arial" w:hAnsi="Arial" w:cs="Arial"/>
          <w:b/>
          <w:sz w:val="24"/>
          <w:szCs w:val="24"/>
        </w:rPr>
        <w:tab/>
        <w:t>By Executive membership of the Board</w:t>
      </w:r>
    </w:p>
    <w:p w14:paraId="73CB4F27" w14:textId="77777777" w:rsidR="00BE579C" w:rsidRPr="00BE579C" w:rsidRDefault="00BE579C" w:rsidP="00BE579C">
      <w:pPr>
        <w:spacing w:line="240" w:lineRule="auto"/>
        <w:ind w:left="720"/>
        <w:contextualSpacing/>
        <w:rPr>
          <w:rFonts w:ascii="Arial" w:hAnsi="Arial" w:cs="Arial"/>
          <w:sz w:val="24"/>
          <w:szCs w:val="24"/>
        </w:rPr>
      </w:pPr>
    </w:p>
    <w:p w14:paraId="59A87484" w14:textId="4AA80117" w:rsidR="00BE579C" w:rsidRPr="00BE579C" w:rsidRDefault="00E10741" w:rsidP="00BE579C">
      <w:pPr>
        <w:numPr>
          <w:ilvl w:val="0"/>
          <w:numId w:val="8"/>
        </w:numPr>
        <w:spacing w:line="240" w:lineRule="auto"/>
        <w:contextualSpacing/>
        <w:rPr>
          <w:rFonts w:ascii="Arial" w:hAnsi="Arial" w:cs="Arial"/>
          <w:sz w:val="24"/>
          <w:szCs w:val="24"/>
        </w:rPr>
      </w:pPr>
      <w:r>
        <w:rPr>
          <w:rFonts w:ascii="Arial" w:hAnsi="Arial" w:cs="Arial"/>
          <w:sz w:val="24"/>
          <w:szCs w:val="24"/>
        </w:rPr>
        <w:t>7.1</w:t>
      </w:r>
      <w:r w:rsidR="00BE579C" w:rsidRPr="00BE579C">
        <w:rPr>
          <w:rFonts w:ascii="Arial" w:hAnsi="Arial" w:cs="Arial"/>
          <w:sz w:val="24"/>
          <w:szCs w:val="24"/>
        </w:rPr>
        <w:t xml:space="preserve">% of the Board state that they have a disability or long-term condition. This compares to </w:t>
      </w:r>
      <w:r>
        <w:rPr>
          <w:rFonts w:ascii="Arial" w:hAnsi="Arial" w:cs="Arial"/>
          <w:sz w:val="24"/>
          <w:szCs w:val="24"/>
        </w:rPr>
        <w:t>6.6</w:t>
      </w:r>
      <w:r w:rsidR="00BE579C" w:rsidRPr="00BE579C">
        <w:rPr>
          <w:rFonts w:ascii="Arial" w:hAnsi="Arial" w:cs="Arial"/>
          <w:sz w:val="24"/>
          <w:szCs w:val="24"/>
        </w:rPr>
        <w:t>% in our overall workforce</w:t>
      </w:r>
    </w:p>
    <w:p w14:paraId="40247DE4" w14:textId="77777777" w:rsidR="00E10741" w:rsidRDefault="00E10741" w:rsidP="00BE579C">
      <w:pPr>
        <w:spacing w:line="240" w:lineRule="auto"/>
        <w:rPr>
          <w:rFonts w:ascii="Arial" w:hAnsi="Arial" w:cs="Arial"/>
          <w:b/>
          <w:sz w:val="24"/>
          <w:szCs w:val="24"/>
        </w:rPr>
      </w:pPr>
    </w:p>
    <w:p w14:paraId="1F11B48E" w14:textId="2A3EA3F3" w:rsidR="00BE579C" w:rsidRPr="00BE579C" w:rsidRDefault="00BE579C" w:rsidP="00BE579C">
      <w:pPr>
        <w:spacing w:line="240" w:lineRule="auto"/>
        <w:rPr>
          <w:rFonts w:ascii="Arial" w:hAnsi="Arial" w:cs="Arial"/>
          <w:b/>
          <w:sz w:val="24"/>
          <w:szCs w:val="24"/>
        </w:rPr>
      </w:pPr>
      <w:r w:rsidRPr="00BE579C">
        <w:rPr>
          <w:rFonts w:ascii="Arial" w:hAnsi="Arial" w:cs="Arial"/>
          <w:b/>
          <w:sz w:val="24"/>
          <w:szCs w:val="24"/>
        </w:rPr>
        <w:t>Recommendation</w:t>
      </w:r>
    </w:p>
    <w:p w14:paraId="05487266" w14:textId="77777777" w:rsidR="00BE579C" w:rsidRPr="00BE579C" w:rsidRDefault="00BE579C" w:rsidP="00BE579C">
      <w:pPr>
        <w:spacing w:line="240" w:lineRule="auto"/>
        <w:rPr>
          <w:rFonts w:ascii="Arial" w:hAnsi="Arial" w:cs="Arial"/>
          <w:sz w:val="24"/>
          <w:szCs w:val="24"/>
        </w:rPr>
      </w:pPr>
      <w:r w:rsidRPr="00BE579C">
        <w:rPr>
          <w:rFonts w:ascii="Arial" w:hAnsi="Arial" w:cs="Arial"/>
          <w:sz w:val="24"/>
          <w:szCs w:val="24"/>
        </w:rPr>
        <w:t>It is recommended that the following action is taken:</w:t>
      </w:r>
    </w:p>
    <w:p w14:paraId="4759591E" w14:textId="77777777" w:rsidR="00BE579C" w:rsidRPr="00BE579C" w:rsidRDefault="00BE579C" w:rsidP="00BE579C">
      <w:pPr>
        <w:numPr>
          <w:ilvl w:val="0"/>
          <w:numId w:val="10"/>
        </w:numPr>
        <w:spacing w:line="240" w:lineRule="auto"/>
        <w:contextualSpacing/>
        <w:rPr>
          <w:rFonts w:ascii="Arial" w:hAnsi="Arial" w:cs="Arial"/>
          <w:bCs/>
          <w:sz w:val="24"/>
          <w:szCs w:val="24"/>
        </w:rPr>
      </w:pPr>
      <w:r w:rsidRPr="00BE579C">
        <w:rPr>
          <w:rFonts w:ascii="Arial" w:hAnsi="Arial" w:cs="Arial"/>
          <w:bCs/>
          <w:sz w:val="24"/>
          <w:szCs w:val="24"/>
        </w:rPr>
        <w:t>That recommendations for recruitment relating to Disability are where appropriate applied to Board membership.</w:t>
      </w:r>
    </w:p>
    <w:p w14:paraId="3AADC1A8" w14:textId="77777777" w:rsidR="004B1F47" w:rsidRDefault="004B1F47" w:rsidP="007B00D3">
      <w:pPr>
        <w:spacing w:after="0" w:line="240" w:lineRule="auto"/>
        <w:rPr>
          <w:rFonts w:ascii="Arial" w:hAnsi="Arial" w:cs="Arial"/>
        </w:rPr>
        <w:sectPr w:rsidR="004B1F47" w:rsidSect="007B00D3">
          <w:footerReference w:type="default" r:id="rId10"/>
          <w:pgSz w:w="11906" w:h="16838"/>
          <w:pgMar w:top="1440" w:right="1440" w:bottom="1440" w:left="1440" w:header="709" w:footer="709" w:gutter="0"/>
          <w:cols w:space="708"/>
          <w:docGrid w:linePitch="360"/>
        </w:sectPr>
      </w:pPr>
    </w:p>
    <w:sdt>
      <w:sdtPr>
        <w:id w:val="-1870363444"/>
        <w:docPartObj>
          <w:docPartGallery w:val="Cover Pages"/>
          <w:docPartUnique/>
        </w:docPartObj>
      </w:sdtPr>
      <w:sdtEndPr>
        <w:rPr>
          <w:rFonts w:eastAsia="Times New Roman" w:cs="Arial"/>
          <w:color w:val="000000"/>
          <w:lang w:eastAsia="en-GB"/>
        </w:rPr>
      </w:sdtEndPr>
      <w:sdtContent>
        <w:p w14:paraId="18BC767C" w14:textId="77777777" w:rsidR="0057073D" w:rsidRDefault="0057073D">
          <w:r>
            <w:rPr>
              <w:noProof/>
            </w:rPr>
            <mc:AlternateContent>
              <mc:Choice Requires="wpg">
                <w:drawing>
                  <wp:anchor distT="0" distB="0" distL="114300" distR="114300" simplePos="0" relativeHeight="251661312" behindDoc="1" locked="0" layoutInCell="1" allowOverlap="1" wp14:anchorId="40329520" wp14:editId="6F8FD1C7">
                    <wp:simplePos x="0" y="0"/>
                    <wp:positionH relativeFrom="page">
                      <wp:align>center</wp:align>
                    </wp:positionH>
                    <wp:positionV relativeFrom="page">
                      <wp:align>center</wp:align>
                    </wp:positionV>
                    <wp:extent cx="6864824" cy="9123528"/>
                    <wp:effectExtent l="0" t="0" r="2540" b="635"/>
                    <wp:wrapNone/>
                    <wp:docPr id="193" name="Group 193"/>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1532CA" w14:textId="77777777" w:rsidR="0057073D" w:rsidRDefault="0057073D">
                                  <w:pPr>
                                    <w:pStyle w:val="NoSpacing"/>
                                    <w:spacing w:before="120"/>
                                    <w:jc w:val="center"/>
                                    <w:rPr>
                                      <w:color w:val="FFFFFF" w:themeColor="background1"/>
                                    </w:rPr>
                                  </w:pP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0B5D316" w14:textId="2CE2E0CA" w:rsidR="0057073D" w:rsidRPr="0083682A" w:rsidRDefault="0057073D">
                                  <w:pPr>
                                    <w:pStyle w:val="NoSpacing"/>
                                    <w:jc w:val="center"/>
                                    <w:rPr>
                                      <w:rFonts w:ascii="Arial" w:eastAsiaTheme="majorEastAsia" w:hAnsi="Arial" w:cs="Arial"/>
                                      <w:b/>
                                      <w:bCs/>
                                      <w:caps/>
                                      <w:color w:val="5B9BD5" w:themeColor="accent1"/>
                                      <w:sz w:val="72"/>
                                      <w:szCs w:val="72"/>
                                    </w:rPr>
                                  </w:pPr>
                                  <w:r>
                                    <w:rPr>
                                      <w:rFonts w:ascii="Arial" w:eastAsiaTheme="majorEastAsia" w:hAnsi="Arial" w:cs="Arial"/>
                                      <w:b/>
                                      <w:bCs/>
                                      <w:caps/>
                                      <w:color w:val="5B9BD5" w:themeColor="accent1"/>
                                      <w:sz w:val="72"/>
                                      <w:szCs w:val="72"/>
                                    </w:rPr>
                                    <w:t>WRES and WDES Data 2022</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40329520" id="Group 193" o:spid="_x0000_s1026" style="position:absolute;margin-left:0;margin-top:0;width:540.55pt;height:718.4pt;z-index:-251655168;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5b9bd5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5b9bd5 [3204]" stroked="f" strokeweight="1pt">
                      <v:textbox inset="36pt,57.6pt,36pt,36pt">
                        <w:txbxContent>
                          <w:p w14:paraId="7D1532CA" w14:textId="77777777" w:rsidR="0057073D" w:rsidRDefault="0057073D">
                            <w:pPr>
                              <w:pStyle w:val="NoSpacing"/>
                              <w:spacing w:before="120"/>
                              <w:jc w:val="center"/>
                              <w:rPr>
                                <w:color w:val="FFFFFF" w:themeColor="background1"/>
                              </w:rPr>
                            </w:pPr>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p w14:paraId="10B5D316" w14:textId="2CE2E0CA" w:rsidR="0057073D" w:rsidRPr="0083682A" w:rsidRDefault="0057073D">
                            <w:pPr>
                              <w:pStyle w:val="NoSpacing"/>
                              <w:jc w:val="center"/>
                              <w:rPr>
                                <w:rFonts w:ascii="Arial" w:eastAsiaTheme="majorEastAsia" w:hAnsi="Arial" w:cs="Arial"/>
                                <w:b/>
                                <w:bCs/>
                                <w:caps/>
                                <w:color w:val="5B9BD5" w:themeColor="accent1"/>
                                <w:sz w:val="72"/>
                                <w:szCs w:val="72"/>
                              </w:rPr>
                            </w:pPr>
                            <w:r>
                              <w:rPr>
                                <w:rFonts w:ascii="Arial" w:eastAsiaTheme="majorEastAsia" w:hAnsi="Arial" w:cs="Arial"/>
                                <w:b/>
                                <w:bCs/>
                                <w:caps/>
                                <w:color w:val="5B9BD5" w:themeColor="accent1"/>
                                <w:sz w:val="72"/>
                                <w:szCs w:val="72"/>
                              </w:rPr>
                              <w:t>WRES and WDES Data 2022</w:t>
                            </w:r>
                          </w:p>
                        </w:txbxContent>
                      </v:textbox>
                    </v:shape>
                    <w10:wrap anchorx="page" anchory="page"/>
                  </v:group>
                </w:pict>
              </mc:Fallback>
            </mc:AlternateContent>
          </w:r>
        </w:p>
        <w:p w14:paraId="111A270D" w14:textId="77777777" w:rsidR="0057073D" w:rsidRDefault="0057073D">
          <w:pPr>
            <w:rPr>
              <w:rFonts w:eastAsia="Times New Roman" w:cs="Arial"/>
              <w:color w:val="000000"/>
              <w:lang w:eastAsia="en-GB"/>
            </w:rPr>
          </w:pPr>
          <w:r>
            <w:rPr>
              <w:rFonts w:eastAsia="Times New Roman" w:cs="Arial"/>
              <w:color w:val="000000"/>
              <w:lang w:eastAsia="en-GB"/>
            </w:rPr>
            <w:br w:type="page"/>
          </w:r>
        </w:p>
      </w:sdtContent>
    </w:sdt>
    <w:p w14:paraId="3358D373" w14:textId="77777777" w:rsidR="0057073D" w:rsidRDefault="0057073D"/>
    <w:tbl>
      <w:tblPr>
        <w:tblW w:w="5000" w:type="pct"/>
        <w:tblLook w:val="04A0" w:firstRow="1" w:lastRow="0" w:firstColumn="1" w:lastColumn="0" w:noHBand="0" w:noVBand="1"/>
      </w:tblPr>
      <w:tblGrid>
        <w:gridCol w:w="4369"/>
        <w:gridCol w:w="2507"/>
        <w:gridCol w:w="2850"/>
        <w:gridCol w:w="3801"/>
        <w:gridCol w:w="416"/>
      </w:tblGrid>
      <w:tr w:rsidR="0057073D" w:rsidRPr="00364721" w14:paraId="2E235674" w14:textId="77777777" w:rsidTr="00364721">
        <w:trPr>
          <w:gridAfter w:val="1"/>
          <w:wAfter w:w="149" w:type="pct"/>
          <w:trHeight w:val="458"/>
        </w:trPr>
        <w:tc>
          <w:tcPr>
            <w:tcW w:w="1567"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71B49F51" w14:textId="77777777" w:rsidR="0057073D" w:rsidRPr="00364721" w:rsidRDefault="0057073D" w:rsidP="00364721">
            <w:pPr>
              <w:spacing w:after="0" w:line="240" w:lineRule="auto"/>
              <w:jc w:val="center"/>
              <w:rPr>
                <w:rFonts w:eastAsia="Times New Roman" w:cs="Arial"/>
                <w:b/>
                <w:bCs/>
                <w:color w:val="FFFFFF"/>
                <w:lang w:eastAsia="en-GB"/>
              </w:rPr>
            </w:pPr>
            <w:r w:rsidRPr="00364721">
              <w:rPr>
                <w:rFonts w:eastAsia="Times New Roman" w:cs="Arial"/>
                <w:b/>
                <w:bCs/>
                <w:color w:val="FFFFFF"/>
                <w:lang w:eastAsia="en-GB"/>
              </w:rPr>
              <w:t> </w:t>
            </w:r>
          </w:p>
        </w:tc>
        <w:tc>
          <w:tcPr>
            <w:tcW w:w="899"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3950DDA3" w14:textId="77777777" w:rsidR="0057073D" w:rsidRPr="00364721" w:rsidRDefault="0057073D" w:rsidP="00364721">
            <w:pPr>
              <w:spacing w:after="0" w:line="240" w:lineRule="auto"/>
              <w:jc w:val="center"/>
              <w:rPr>
                <w:rFonts w:eastAsia="Times New Roman" w:cs="Arial"/>
                <w:b/>
                <w:bCs/>
                <w:color w:val="FFFFFF"/>
                <w:lang w:eastAsia="en-GB"/>
              </w:rPr>
            </w:pPr>
            <w:r w:rsidRPr="00364721">
              <w:rPr>
                <w:rFonts w:eastAsia="Times New Roman" w:cs="Arial"/>
                <w:b/>
                <w:bCs/>
                <w:color w:val="FFFFFF"/>
                <w:lang w:eastAsia="en-GB"/>
              </w:rPr>
              <w:t>WHITE</w:t>
            </w:r>
          </w:p>
        </w:tc>
        <w:tc>
          <w:tcPr>
            <w:tcW w:w="1022"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6E538FC0" w14:textId="77777777" w:rsidR="0057073D" w:rsidRPr="00364721" w:rsidRDefault="0057073D" w:rsidP="00364721">
            <w:pPr>
              <w:spacing w:after="0" w:line="240" w:lineRule="auto"/>
              <w:jc w:val="center"/>
              <w:rPr>
                <w:rFonts w:eastAsia="Times New Roman" w:cs="Arial"/>
                <w:b/>
                <w:bCs/>
                <w:color w:val="FFFFFF"/>
                <w:lang w:eastAsia="en-GB"/>
              </w:rPr>
            </w:pPr>
            <w:r w:rsidRPr="00364721">
              <w:rPr>
                <w:rFonts w:eastAsia="Times New Roman" w:cs="Arial"/>
                <w:b/>
                <w:bCs/>
                <w:color w:val="FFFFFF"/>
                <w:lang w:eastAsia="en-GB"/>
              </w:rPr>
              <w:t>BME</w:t>
            </w:r>
          </w:p>
        </w:tc>
        <w:tc>
          <w:tcPr>
            <w:tcW w:w="1363" w:type="pct"/>
            <w:vMerge w:val="restart"/>
            <w:tcBorders>
              <w:top w:val="single" w:sz="4" w:space="0" w:color="auto"/>
              <w:left w:val="single" w:sz="4" w:space="0" w:color="auto"/>
              <w:bottom w:val="single" w:sz="8" w:space="0" w:color="000000"/>
              <w:right w:val="single" w:sz="8" w:space="0" w:color="auto"/>
            </w:tcBorders>
            <w:shd w:val="clear" w:color="000000" w:fill="0061B8"/>
            <w:vAlign w:val="center"/>
            <w:hideMark/>
          </w:tcPr>
          <w:p w14:paraId="16BEBB47" w14:textId="77777777" w:rsidR="0057073D" w:rsidRPr="00364721" w:rsidRDefault="0057073D" w:rsidP="00364721">
            <w:pPr>
              <w:spacing w:after="0" w:line="240" w:lineRule="auto"/>
              <w:jc w:val="center"/>
              <w:rPr>
                <w:rFonts w:eastAsia="Times New Roman" w:cs="Arial"/>
                <w:b/>
                <w:bCs/>
                <w:color w:val="FFFFFF"/>
                <w:lang w:eastAsia="en-GB"/>
              </w:rPr>
            </w:pPr>
            <w:r w:rsidRPr="00364721">
              <w:rPr>
                <w:rFonts w:eastAsia="Times New Roman" w:cs="Arial"/>
                <w:b/>
                <w:bCs/>
                <w:color w:val="FFFFFF"/>
                <w:lang w:eastAsia="en-GB"/>
              </w:rPr>
              <w:t>ETHNICITY UNKNOWN/NULL</w:t>
            </w:r>
          </w:p>
        </w:tc>
      </w:tr>
      <w:tr w:rsidR="0057073D" w:rsidRPr="00364721" w14:paraId="2DB8167F" w14:textId="77777777" w:rsidTr="00364721">
        <w:trPr>
          <w:trHeight w:val="283"/>
        </w:trPr>
        <w:tc>
          <w:tcPr>
            <w:tcW w:w="1567" w:type="pct"/>
            <w:vMerge/>
            <w:tcBorders>
              <w:top w:val="single" w:sz="4" w:space="0" w:color="auto"/>
              <w:left w:val="single" w:sz="4" w:space="0" w:color="auto"/>
              <w:bottom w:val="nil"/>
              <w:right w:val="single" w:sz="4" w:space="0" w:color="auto"/>
            </w:tcBorders>
            <w:vAlign w:val="center"/>
            <w:hideMark/>
          </w:tcPr>
          <w:p w14:paraId="1CB87ACE" w14:textId="77777777" w:rsidR="0057073D" w:rsidRPr="00364721" w:rsidRDefault="0057073D" w:rsidP="00364721">
            <w:pPr>
              <w:spacing w:after="0" w:line="240" w:lineRule="auto"/>
              <w:rPr>
                <w:rFonts w:eastAsia="Times New Roman" w:cs="Arial"/>
                <w:b/>
                <w:bCs/>
                <w:color w:val="FFFFFF"/>
                <w:lang w:eastAsia="en-GB"/>
              </w:rPr>
            </w:pPr>
          </w:p>
        </w:tc>
        <w:tc>
          <w:tcPr>
            <w:tcW w:w="899" w:type="pct"/>
            <w:vMerge/>
            <w:tcBorders>
              <w:top w:val="single" w:sz="4" w:space="0" w:color="auto"/>
              <w:left w:val="single" w:sz="8" w:space="0" w:color="auto"/>
              <w:bottom w:val="single" w:sz="8" w:space="0" w:color="000000"/>
              <w:right w:val="single" w:sz="4" w:space="0" w:color="auto"/>
            </w:tcBorders>
            <w:vAlign w:val="center"/>
            <w:hideMark/>
          </w:tcPr>
          <w:p w14:paraId="6C4C026E" w14:textId="77777777" w:rsidR="0057073D" w:rsidRPr="00364721" w:rsidRDefault="0057073D" w:rsidP="00364721">
            <w:pPr>
              <w:spacing w:after="0" w:line="240" w:lineRule="auto"/>
              <w:rPr>
                <w:rFonts w:eastAsia="Times New Roman" w:cs="Arial"/>
                <w:b/>
                <w:bCs/>
                <w:color w:val="FFFFFF"/>
                <w:lang w:eastAsia="en-GB"/>
              </w:rPr>
            </w:pPr>
          </w:p>
        </w:tc>
        <w:tc>
          <w:tcPr>
            <w:tcW w:w="1022" w:type="pct"/>
            <w:vMerge/>
            <w:tcBorders>
              <w:top w:val="single" w:sz="4" w:space="0" w:color="auto"/>
              <w:left w:val="single" w:sz="4" w:space="0" w:color="auto"/>
              <w:bottom w:val="single" w:sz="8" w:space="0" w:color="000000"/>
              <w:right w:val="single" w:sz="4" w:space="0" w:color="auto"/>
            </w:tcBorders>
            <w:vAlign w:val="center"/>
            <w:hideMark/>
          </w:tcPr>
          <w:p w14:paraId="3B062EBF" w14:textId="77777777" w:rsidR="0057073D" w:rsidRPr="00364721" w:rsidRDefault="0057073D" w:rsidP="00364721">
            <w:pPr>
              <w:spacing w:after="0" w:line="240" w:lineRule="auto"/>
              <w:rPr>
                <w:rFonts w:eastAsia="Times New Roman" w:cs="Arial"/>
                <w:b/>
                <w:bCs/>
                <w:color w:val="FFFFFF"/>
                <w:lang w:eastAsia="en-GB"/>
              </w:rPr>
            </w:pPr>
          </w:p>
        </w:tc>
        <w:tc>
          <w:tcPr>
            <w:tcW w:w="1363" w:type="pct"/>
            <w:vMerge/>
            <w:tcBorders>
              <w:top w:val="single" w:sz="4" w:space="0" w:color="auto"/>
              <w:left w:val="single" w:sz="4" w:space="0" w:color="auto"/>
              <w:bottom w:val="single" w:sz="8" w:space="0" w:color="000000"/>
              <w:right w:val="single" w:sz="8" w:space="0" w:color="auto"/>
            </w:tcBorders>
            <w:vAlign w:val="center"/>
            <w:hideMark/>
          </w:tcPr>
          <w:p w14:paraId="773C27BB" w14:textId="77777777" w:rsidR="0057073D" w:rsidRPr="00364721" w:rsidRDefault="0057073D" w:rsidP="00364721">
            <w:pPr>
              <w:spacing w:after="0" w:line="240" w:lineRule="auto"/>
              <w:rPr>
                <w:rFonts w:eastAsia="Times New Roman" w:cs="Arial"/>
                <w:b/>
                <w:bCs/>
                <w:color w:val="FFFFFF"/>
                <w:lang w:eastAsia="en-GB"/>
              </w:rPr>
            </w:pPr>
          </w:p>
        </w:tc>
        <w:tc>
          <w:tcPr>
            <w:tcW w:w="149" w:type="pct"/>
            <w:tcBorders>
              <w:top w:val="nil"/>
              <w:left w:val="nil"/>
              <w:bottom w:val="nil"/>
              <w:right w:val="nil"/>
            </w:tcBorders>
            <w:shd w:val="clear" w:color="auto" w:fill="auto"/>
            <w:noWrap/>
            <w:vAlign w:val="bottom"/>
            <w:hideMark/>
          </w:tcPr>
          <w:p w14:paraId="59CD22AC" w14:textId="77777777" w:rsidR="0057073D" w:rsidRPr="00364721" w:rsidRDefault="0057073D" w:rsidP="00364721">
            <w:pPr>
              <w:spacing w:after="0" w:line="240" w:lineRule="auto"/>
              <w:jc w:val="center"/>
              <w:rPr>
                <w:rFonts w:eastAsia="Times New Roman" w:cs="Arial"/>
                <w:b/>
                <w:bCs/>
                <w:color w:val="FFFFFF"/>
                <w:lang w:eastAsia="en-GB"/>
              </w:rPr>
            </w:pPr>
          </w:p>
        </w:tc>
      </w:tr>
      <w:tr w:rsidR="0057073D" w:rsidRPr="00364721" w14:paraId="15C72494" w14:textId="77777777" w:rsidTr="00364721">
        <w:trPr>
          <w:trHeight w:val="780"/>
        </w:trPr>
        <w:tc>
          <w:tcPr>
            <w:tcW w:w="1567" w:type="pct"/>
            <w:tcBorders>
              <w:top w:val="single" w:sz="8" w:space="0" w:color="auto"/>
              <w:left w:val="single" w:sz="4" w:space="0" w:color="auto"/>
              <w:bottom w:val="single" w:sz="4" w:space="0" w:color="auto"/>
              <w:right w:val="single" w:sz="4" w:space="0" w:color="auto"/>
            </w:tcBorders>
            <w:shd w:val="clear" w:color="000000" w:fill="E7F0F9"/>
            <w:vAlign w:val="center"/>
            <w:hideMark/>
          </w:tcPr>
          <w:p w14:paraId="0A43E334" w14:textId="77777777" w:rsidR="0057073D" w:rsidRPr="00364721" w:rsidRDefault="0057073D" w:rsidP="00364721">
            <w:pPr>
              <w:spacing w:after="0" w:line="240" w:lineRule="auto"/>
              <w:rPr>
                <w:rFonts w:eastAsia="Times New Roman" w:cs="Arial"/>
                <w:b/>
                <w:bCs/>
                <w:color w:val="000000"/>
                <w:lang w:eastAsia="en-GB"/>
              </w:rPr>
            </w:pPr>
            <w:r w:rsidRPr="00364721">
              <w:rPr>
                <w:rFonts w:eastAsia="Times New Roman" w:cs="Arial"/>
                <w:b/>
                <w:bCs/>
                <w:color w:val="000000"/>
                <w:lang w:eastAsia="en-GB"/>
              </w:rPr>
              <w:t>Non Clinical workforce</w:t>
            </w:r>
          </w:p>
        </w:tc>
        <w:tc>
          <w:tcPr>
            <w:tcW w:w="899" w:type="pct"/>
            <w:tcBorders>
              <w:top w:val="nil"/>
              <w:left w:val="single" w:sz="4" w:space="0" w:color="auto"/>
              <w:bottom w:val="single" w:sz="4" w:space="0" w:color="auto"/>
              <w:right w:val="single" w:sz="4" w:space="0" w:color="auto"/>
            </w:tcBorders>
            <w:shd w:val="clear" w:color="000000" w:fill="E7F0F9"/>
            <w:vAlign w:val="center"/>
            <w:hideMark/>
          </w:tcPr>
          <w:p w14:paraId="696FE5EE" w14:textId="77777777" w:rsidR="0057073D" w:rsidRPr="00364721" w:rsidRDefault="0057073D" w:rsidP="00364721">
            <w:pPr>
              <w:spacing w:after="0" w:line="240" w:lineRule="auto"/>
              <w:jc w:val="center"/>
              <w:rPr>
                <w:rFonts w:eastAsia="Times New Roman" w:cs="Arial"/>
                <w:b/>
                <w:bCs/>
                <w:color w:val="000000"/>
                <w:lang w:eastAsia="en-GB"/>
              </w:rPr>
            </w:pPr>
            <w:r w:rsidRPr="00364721">
              <w:rPr>
                <w:rFonts w:eastAsia="Times New Roman" w:cs="Arial"/>
                <w:b/>
                <w:bCs/>
                <w:color w:val="000000"/>
                <w:lang w:eastAsia="en-GB"/>
              </w:rPr>
              <w:t xml:space="preserve">Verified figures </w:t>
            </w:r>
          </w:p>
        </w:tc>
        <w:tc>
          <w:tcPr>
            <w:tcW w:w="1022" w:type="pct"/>
            <w:tcBorders>
              <w:top w:val="nil"/>
              <w:left w:val="nil"/>
              <w:bottom w:val="single" w:sz="4" w:space="0" w:color="auto"/>
              <w:right w:val="single" w:sz="4" w:space="0" w:color="auto"/>
            </w:tcBorders>
            <w:shd w:val="clear" w:color="000000" w:fill="E7F0F9"/>
            <w:vAlign w:val="center"/>
            <w:hideMark/>
          </w:tcPr>
          <w:p w14:paraId="04D4C377" w14:textId="77777777" w:rsidR="0057073D" w:rsidRPr="00364721" w:rsidRDefault="0057073D" w:rsidP="00364721">
            <w:pPr>
              <w:spacing w:after="0" w:line="240" w:lineRule="auto"/>
              <w:jc w:val="center"/>
              <w:rPr>
                <w:rFonts w:eastAsia="Times New Roman" w:cs="Arial"/>
                <w:b/>
                <w:bCs/>
                <w:color w:val="000000"/>
                <w:lang w:eastAsia="en-GB"/>
              </w:rPr>
            </w:pPr>
            <w:r w:rsidRPr="00364721">
              <w:rPr>
                <w:rFonts w:eastAsia="Times New Roman" w:cs="Arial"/>
                <w:b/>
                <w:bCs/>
                <w:color w:val="000000"/>
                <w:lang w:eastAsia="en-GB"/>
              </w:rPr>
              <w:t xml:space="preserve">Verified figures </w:t>
            </w:r>
          </w:p>
        </w:tc>
        <w:tc>
          <w:tcPr>
            <w:tcW w:w="1363" w:type="pct"/>
            <w:tcBorders>
              <w:top w:val="nil"/>
              <w:left w:val="nil"/>
              <w:bottom w:val="single" w:sz="4" w:space="0" w:color="auto"/>
              <w:right w:val="single" w:sz="8" w:space="0" w:color="auto"/>
            </w:tcBorders>
            <w:shd w:val="clear" w:color="000000" w:fill="E7F0F9"/>
            <w:vAlign w:val="center"/>
            <w:hideMark/>
          </w:tcPr>
          <w:p w14:paraId="715B6433" w14:textId="77777777" w:rsidR="0057073D" w:rsidRPr="00364721" w:rsidRDefault="0057073D" w:rsidP="00364721">
            <w:pPr>
              <w:spacing w:after="0" w:line="240" w:lineRule="auto"/>
              <w:jc w:val="center"/>
              <w:rPr>
                <w:rFonts w:eastAsia="Times New Roman" w:cs="Arial"/>
                <w:b/>
                <w:bCs/>
                <w:color w:val="000000"/>
                <w:lang w:eastAsia="en-GB"/>
              </w:rPr>
            </w:pPr>
            <w:r w:rsidRPr="00364721">
              <w:rPr>
                <w:rFonts w:eastAsia="Times New Roman" w:cs="Arial"/>
                <w:b/>
                <w:bCs/>
                <w:color w:val="000000"/>
                <w:lang w:eastAsia="en-GB"/>
              </w:rPr>
              <w:t xml:space="preserve">Verified figures </w:t>
            </w:r>
          </w:p>
        </w:tc>
        <w:tc>
          <w:tcPr>
            <w:tcW w:w="149" w:type="pct"/>
            <w:vAlign w:val="center"/>
            <w:hideMark/>
          </w:tcPr>
          <w:p w14:paraId="5A1FECAA"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2E1F0970"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13D30E0C"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Under Band 1</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CE9264"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12</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D2CA5C"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6AA28ED"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58F0EF74"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24BB3388"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77B9CE6C"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1</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31030A"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94E6F93"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1B252E"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496E3A31"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4D1EEBF1"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3CB4B80E"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2</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C05CE25"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224</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5C25236"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4</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AD8A355"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3</w:t>
            </w:r>
          </w:p>
        </w:tc>
        <w:tc>
          <w:tcPr>
            <w:tcW w:w="149" w:type="pct"/>
            <w:vAlign w:val="center"/>
            <w:hideMark/>
          </w:tcPr>
          <w:p w14:paraId="33FEB2D2"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5057561B"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364E6B98"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3</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828766"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434</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F914473"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FBB4F0"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4</w:t>
            </w:r>
          </w:p>
        </w:tc>
        <w:tc>
          <w:tcPr>
            <w:tcW w:w="149" w:type="pct"/>
            <w:vAlign w:val="center"/>
            <w:hideMark/>
          </w:tcPr>
          <w:p w14:paraId="2D5927C4"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56482097"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418F23B9"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4</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5A48D9"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317</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A9821A"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6</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F0EE0C"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4</w:t>
            </w:r>
          </w:p>
        </w:tc>
        <w:tc>
          <w:tcPr>
            <w:tcW w:w="149" w:type="pct"/>
            <w:vAlign w:val="center"/>
            <w:hideMark/>
          </w:tcPr>
          <w:p w14:paraId="1BE90A98"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70DF7DA8"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2817239D"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5</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ABE00F3"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160</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3725A0"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9</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AB1936"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2</w:t>
            </w:r>
          </w:p>
        </w:tc>
        <w:tc>
          <w:tcPr>
            <w:tcW w:w="149" w:type="pct"/>
            <w:vAlign w:val="center"/>
            <w:hideMark/>
          </w:tcPr>
          <w:p w14:paraId="1AF2D4EE"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36E451D5"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48E49602"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6</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45BADDC"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119</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299050"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2</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21A29"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3</w:t>
            </w:r>
          </w:p>
        </w:tc>
        <w:tc>
          <w:tcPr>
            <w:tcW w:w="149" w:type="pct"/>
            <w:vAlign w:val="center"/>
            <w:hideMark/>
          </w:tcPr>
          <w:p w14:paraId="0D029394"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00B2DA47"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702433A4"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7</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7DDFD8F"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79</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A552ED7"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0F2CA6C"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49" w:type="pct"/>
            <w:vAlign w:val="center"/>
            <w:hideMark/>
          </w:tcPr>
          <w:p w14:paraId="4D4C3C51"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5D2641F8"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686C8A04"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8A</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F7AC73"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38</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69F736D"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1BC031"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79A8D5FD"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242B9E24"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1FBDB910"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8B</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C7158DA"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35</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36A8C52"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95F990"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2993BFA3"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3DA4AB0E"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385EA152"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8C</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5FA341"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2</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06ADA2"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400275"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16AB1DD8"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24F7EAD4"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71430BC7"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8D</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27CD60"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2</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FEADEB"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6630C9A"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60E75014"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6358BF2D"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55F89F81"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Band 9</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0C058F"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E3E15CA"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D6D43A"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729899FF"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r w:rsidR="0057073D" w:rsidRPr="00364721" w14:paraId="0FEA4BF4" w14:textId="77777777" w:rsidTr="00364721">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5EAAFEC8" w14:textId="77777777" w:rsidR="0057073D" w:rsidRPr="00364721" w:rsidRDefault="0057073D" w:rsidP="00364721">
            <w:pPr>
              <w:spacing w:after="0" w:line="240" w:lineRule="auto"/>
              <w:rPr>
                <w:rFonts w:eastAsia="Times New Roman" w:cs="Arial"/>
                <w:color w:val="000000"/>
                <w:lang w:eastAsia="en-GB"/>
              </w:rPr>
            </w:pPr>
            <w:r w:rsidRPr="00364721">
              <w:rPr>
                <w:rFonts w:eastAsia="Times New Roman" w:cs="Arial"/>
                <w:color w:val="000000"/>
                <w:lang w:eastAsia="en-GB"/>
              </w:rPr>
              <w:t>VSM</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0FD2BE6"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4</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8A1050"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AA0AD46" w14:textId="77777777" w:rsidR="0057073D" w:rsidRPr="00364721" w:rsidRDefault="0057073D" w:rsidP="00364721">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71241298" w14:textId="77777777" w:rsidR="0057073D" w:rsidRPr="00364721" w:rsidRDefault="0057073D" w:rsidP="00364721">
            <w:pPr>
              <w:spacing w:after="0" w:line="240" w:lineRule="auto"/>
              <w:rPr>
                <w:rFonts w:ascii="Times New Roman" w:eastAsia="Times New Roman" w:hAnsi="Times New Roman"/>
                <w:sz w:val="20"/>
                <w:szCs w:val="20"/>
                <w:lang w:eastAsia="en-GB"/>
              </w:rPr>
            </w:pPr>
          </w:p>
        </w:tc>
      </w:tr>
    </w:tbl>
    <w:p w14:paraId="2A709780" w14:textId="77777777" w:rsidR="0057073D" w:rsidRDefault="0057073D"/>
    <w:p w14:paraId="3C70C465" w14:textId="77777777" w:rsidR="0057073D" w:rsidRDefault="0057073D">
      <w:pPr>
        <w:sectPr w:rsidR="0057073D" w:rsidSect="0057073D">
          <w:headerReference w:type="default" r:id="rId11"/>
          <w:footerReference w:type="default" r:id="rId12"/>
          <w:headerReference w:type="first" r:id="rId13"/>
          <w:footerReference w:type="first" r:id="rId14"/>
          <w:pgSz w:w="16838" w:h="11906" w:orient="landscape"/>
          <w:pgMar w:top="1440" w:right="1440" w:bottom="1440" w:left="1440" w:header="709" w:footer="709" w:gutter="0"/>
          <w:cols w:space="708"/>
          <w:docGrid w:linePitch="360"/>
        </w:sectPr>
      </w:pPr>
    </w:p>
    <w:tbl>
      <w:tblPr>
        <w:tblW w:w="5000" w:type="pct"/>
        <w:tblLook w:val="04A0" w:firstRow="1" w:lastRow="0" w:firstColumn="1" w:lastColumn="0" w:noHBand="0" w:noVBand="1"/>
      </w:tblPr>
      <w:tblGrid>
        <w:gridCol w:w="4369"/>
        <w:gridCol w:w="2507"/>
        <w:gridCol w:w="2850"/>
        <w:gridCol w:w="3801"/>
        <w:gridCol w:w="416"/>
      </w:tblGrid>
      <w:tr w:rsidR="0057073D" w:rsidRPr="00364721" w14:paraId="07FA6031" w14:textId="77777777" w:rsidTr="00FD1112">
        <w:trPr>
          <w:gridAfter w:val="1"/>
          <w:wAfter w:w="149" w:type="pct"/>
          <w:trHeight w:val="458"/>
        </w:trPr>
        <w:tc>
          <w:tcPr>
            <w:tcW w:w="1567"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4D2B27B0" w14:textId="77777777" w:rsidR="0057073D" w:rsidRPr="00364721" w:rsidRDefault="0057073D" w:rsidP="00FD1112">
            <w:pPr>
              <w:spacing w:after="0" w:line="240" w:lineRule="auto"/>
              <w:jc w:val="center"/>
              <w:rPr>
                <w:rFonts w:eastAsia="Times New Roman" w:cs="Arial"/>
                <w:b/>
                <w:bCs/>
                <w:color w:val="FFFFFF"/>
                <w:lang w:eastAsia="en-GB"/>
              </w:rPr>
            </w:pPr>
            <w:r w:rsidRPr="00364721">
              <w:rPr>
                <w:rFonts w:eastAsia="Times New Roman" w:cs="Arial"/>
                <w:b/>
                <w:bCs/>
                <w:color w:val="FFFFFF"/>
                <w:lang w:eastAsia="en-GB"/>
              </w:rPr>
              <w:t> </w:t>
            </w:r>
          </w:p>
        </w:tc>
        <w:tc>
          <w:tcPr>
            <w:tcW w:w="899"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0B9E7258" w14:textId="77777777" w:rsidR="0057073D" w:rsidRPr="00364721" w:rsidRDefault="0057073D" w:rsidP="00FD1112">
            <w:pPr>
              <w:spacing w:after="0" w:line="240" w:lineRule="auto"/>
              <w:jc w:val="center"/>
              <w:rPr>
                <w:rFonts w:eastAsia="Times New Roman" w:cs="Arial"/>
                <w:b/>
                <w:bCs/>
                <w:color w:val="FFFFFF"/>
                <w:lang w:eastAsia="en-GB"/>
              </w:rPr>
            </w:pPr>
            <w:r w:rsidRPr="00364721">
              <w:rPr>
                <w:rFonts w:eastAsia="Times New Roman" w:cs="Arial"/>
                <w:b/>
                <w:bCs/>
                <w:color w:val="FFFFFF"/>
                <w:lang w:eastAsia="en-GB"/>
              </w:rPr>
              <w:t>WHITE</w:t>
            </w:r>
          </w:p>
        </w:tc>
        <w:tc>
          <w:tcPr>
            <w:tcW w:w="1022"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5895408E" w14:textId="77777777" w:rsidR="0057073D" w:rsidRPr="00364721" w:rsidRDefault="0057073D" w:rsidP="00FD1112">
            <w:pPr>
              <w:spacing w:after="0" w:line="240" w:lineRule="auto"/>
              <w:jc w:val="center"/>
              <w:rPr>
                <w:rFonts w:eastAsia="Times New Roman" w:cs="Arial"/>
                <w:b/>
                <w:bCs/>
                <w:color w:val="FFFFFF"/>
                <w:lang w:eastAsia="en-GB"/>
              </w:rPr>
            </w:pPr>
            <w:r w:rsidRPr="00364721">
              <w:rPr>
                <w:rFonts w:eastAsia="Times New Roman" w:cs="Arial"/>
                <w:b/>
                <w:bCs/>
                <w:color w:val="FFFFFF"/>
                <w:lang w:eastAsia="en-GB"/>
              </w:rPr>
              <w:t>BME</w:t>
            </w:r>
          </w:p>
        </w:tc>
        <w:tc>
          <w:tcPr>
            <w:tcW w:w="1363" w:type="pct"/>
            <w:vMerge w:val="restart"/>
            <w:tcBorders>
              <w:top w:val="single" w:sz="4" w:space="0" w:color="auto"/>
              <w:left w:val="single" w:sz="4" w:space="0" w:color="auto"/>
              <w:bottom w:val="single" w:sz="8" w:space="0" w:color="000000"/>
              <w:right w:val="single" w:sz="8" w:space="0" w:color="auto"/>
            </w:tcBorders>
            <w:shd w:val="clear" w:color="000000" w:fill="0061B8"/>
            <w:vAlign w:val="center"/>
            <w:hideMark/>
          </w:tcPr>
          <w:p w14:paraId="70DA7654" w14:textId="77777777" w:rsidR="0057073D" w:rsidRPr="00364721" w:rsidRDefault="0057073D" w:rsidP="00FD1112">
            <w:pPr>
              <w:spacing w:after="0" w:line="240" w:lineRule="auto"/>
              <w:jc w:val="center"/>
              <w:rPr>
                <w:rFonts w:eastAsia="Times New Roman" w:cs="Arial"/>
                <w:b/>
                <w:bCs/>
                <w:color w:val="FFFFFF"/>
                <w:lang w:eastAsia="en-GB"/>
              </w:rPr>
            </w:pPr>
            <w:r w:rsidRPr="00364721">
              <w:rPr>
                <w:rFonts w:eastAsia="Times New Roman" w:cs="Arial"/>
                <w:b/>
                <w:bCs/>
                <w:color w:val="FFFFFF"/>
                <w:lang w:eastAsia="en-GB"/>
              </w:rPr>
              <w:t>ETHNICITY UNKNOWN/NULL</w:t>
            </w:r>
          </w:p>
        </w:tc>
      </w:tr>
      <w:tr w:rsidR="0057073D" w:rsidRPr="00364721" w14:paraId="41E686CD" w14:textId="77777777" w:rsidTr="00FD1112">
        <w:trPr>
          <w:trHeight w:val="283"/>
        </w:trPr>
        <w:tc>
          <w:tcPr>
            <w:tcW w:w="1567" w:type="pct"/>
            <w:vMerge/>
            <w:tcBorders>
              <w:top w:val="single" w:sz="4" w:space="0" w:color="auto"/>
              <w:left w:val="single" w:sz="4" w:space="0" w:color="auto"/>
              <w:bottom w:val="nil"/>
              <w:right w:val="single" w:sz="4" w:space="0" w:color="auto"/>
            </w:tcBorders>
            <w:vAlign w:val="center"/>
            <w:hideMark/>
          </w:tcPr>
          <w:p w14:paraId="2B48EC07" w14:textId="77777777" w:rsidR="0057073D" w:rsidRPr="00364721" w:rsidRDefault="0057073D" w:rsidP="00FD1112">
            <w:pPr>
              <w:spacing w:after="0" w:line="240" w:lineRule="auto"/>
              <w:rPr>
                <w:rFonts w:eastAsia="Times New Roman" w:cs="Arial"/>
                <w:b/>
                <w:bCs/>
                <w:color w:val="FFFFFF"/>
                <w:lang w:eastAsia="en-GB"/>
              </w:rPr>
            </w:pPr>
          </w:p>
        </w:tc>
        <w:tc>
          <w:tcPr>
            <w:tcW w:w="899" w:type="pct"/>
            <w:vMerge/>
            <w:tcBorders>
              <w:top w:val="single" w:sz="4" w:space="0" w:color="auto"/>
              <w:left w:val="single" w:sz="8" w:space="0" w:color="auto"/>
              <w:bottom w:val="single" w:sz="8" w:space="0" w:color="000000"/>
              <w:right w:val="single" w:sz="4" w:space="0" w:color="auto"/>
            </w:tcBorders>
            <w:vAlign w:val="center"/>
            <w:hideMark/>
          </w:tcPr>
          <w:p w14:paraId="2793932C" w14:textId="77777777" w:rsidR="0057073D" w:rsidRPr="00364721" w:rsidRDefault="0057073D" w:rsidP="00FD1112">
            <w:pPr>
              <w:spacing w:after="0" w:line="240" w:lineRule="auto"/>
              <w:rPr>
                <w:rFonts w:eastAsia="Times New Roman" w:cs="Arial"/>
                <w:b/>
                <w:bCs/>
                <w:color w:val="FFFFFF"/>
                <w:lang w:eastAsia="en-GB"/>
              </w:rPr>
            </w:pPr>
          </w:p>
        </w:tc>
        <w:tc>
          <w:tcPr>
            <w:tcW w:w="1022" w:type="pct"/>
            <w:vMerge/>
            <w:tcBorders>
              <w:top w:val="single" w:sz="4" w:space="0" w:color="auto"/>
              <w:left w:val="single" w:sz="4" w:space="0" w:color="auto"/>
              <w:bottom w:val="single" w:sz="8" w:space="0" w:color="000000"/>
              <w:right w:val="single" w:sz="4" w:space="0" w:color="auto"/>
            </w:tcBorders>
            <w:vAlign w:val="center"/>
            <w:hideMark/>
          </w:tcPr>
          <w:p w14:paraId="6381D586" w14:textId="77777777" w:rsidR="0057073D" w:rsidRPr="00364721" w:rsidRDefault="0057073D" w:rsidP="00FD1112">
            <w:pPr>
              <w:spacing w:after="0" w:line="240" w:lineRule="auto"/>
              <w:rPr>
                <w:rFonts w:eastAsia="Times New Roman" w:cs="Arial"/>
                <w:b/>
                <w:bCs/>
                <w:color w:val="FFFFFF"/>
                <w:lang w:eastAsia="en-GB"/>
              </w:rPr>
            </w:pPr>
          </w:p>
        </w:tc>
        <w:tc>
          <w:tcPr>
            <w:tcW w:w="1363" w:type="pct"/>
            <w:vMerge/>
            <w:tcBorders>
              <w:top w:val="single" w:sz="4" w:space="0" w:color="auto"/>
              <w:left w:val="single" w:sz="4" w:space="0" w:color="auto"/>
              <w:bottom w:val="single" w:sz="8" w:space="0" w:color="000000"/>
              <w:right w:val="single" w:sz="8" w:space="0" w:color="auto"/>
            </w:tcBorders>
            <w:vAlign w:val="center"/>
            <w:hideMark/>
          </w:tcPr>
          <w:p w14:paraId="06E96E05" w14:textId="77777777" w:rsidR="0057073D" w:rsidRPr="00364721" w:rsidRDefault="0057073D" w:rsidP="00FD1112">
            <w:pPr>
              <w:spacing w:after="0" w:line="240" w:lineRule="auto"/>
              <w:rPr>
                <w:rFonts w:eastAsia="Times New Roman" w:cs="Arial"/>
                <w:b/>
                <w:bCs/>
                <w:color w:val="FFFFFF"/>
                <w:lang w:eastAsia="en-GB"/>
              </w:rPr>
            </w:pPr>
          </w:p>
        </w:tc>
        <w:tc>
          <w:tcPr>
            <w:tcW w:w="149" w:type="pct"/>
            <w:tcBorders>
              <w:top w:val="nil"/>
              <w:left w:val="nil"/>
              <w:bottom w:val="nil"/>
              <w:right w:val="nil"/>
            </w:tcBorders>
            <w:shd w:val="clear" w:color="auto" w:fill="auto"/>
            <w:noWrap/>
            <w:vAlign w:val="bottom"/>
            <w:hideMark/>
          </w:tcPr>
          <w:p w14:paraId="442E5E5A" w14:textId="77777777" w:rsidR="0057073D" w:rsidRPr="00364721" w:rsidRDefault="0057073D" w:rsidP="00FD1112">
            <w:pPr>
              <w:spacing w:after="0" w:line="240" w:lineRule="auto"/>
              <w:jc w:val="center"/>
              <w:rPr>
                <w:rFonts w:eastAsia="Times New Roman" w:cs="Arial"/>
                <w:b/>
                <w:bCs/>
                <w:color w:val="FFFFFF"/>
                <w:lang w:eastAsia="en-GB"/>
              </w:rPr>
            </w:pPr>
          </w:p>
        </w:tc>
      </w:tr>
      <w:tr w:rsidR="0057073D" w:rsidRPr="00364721" w14:paraId="1DCC56CA" w14:textId="77777777" w:rsidTr="00FD1112">
        <w:trPr>
          <w:trHeight w:val="780"/>
        </w:trPr>
        <w:tc>
          <w:tcPr>
            <w:tcW w:w="1567" w:type="pct"/>
            <w:tcBorders>
              <w:top w:val="single" w:sz="8" w:space="0" w:color="auto"/>
              <w:left w:val="single" w:sz="4" w:space="0" w:color="auto"/>
              <w:bottom w:val="single" w:sz="4" w:space="0" w:color="auto"/>
              <w:right w:val="single" w:sz="4" w:space="0" w:color="auto"/>
            </w:tcBorders>
            <w:shd w:val="clear" w:color="000000" w:fill="E7F0F9"/>
            <w:vAlign w:val="center"/>
            <w:hideMark/>
          </w:tcPr>
          <w:p w14:paraId="43CE33B9" w14:textId="77777777" w:rsidR="0057073D" w:rsidRPr="00364721" w:rsidRDefault="0057073D" w:rsidP="00FD1112">
            <w:pPr>
              <w:spacing w:after="0" w:line="240" w:lineRule="auto"/>
              <w:rPr>
                <w:rFonts w:eastAsia="Times New Roman" w:cs="Arial"/>
                <w:b/>
                <w:bCs/>
                <w:color w:val="000000"/>
                <w:lang w:eastAsia="en-GB"/>
              </w:rPr>
            </w:pPr>
            <w:r w:rsidRPr="00364721">
              <w:rPr>
                <w:rFonts w:eastAsia="Times New Roman" w:cs="Arial"/>
                <w:b/>
                <w:bCs/>
                <w:color w:val="000000"/>
                <w:lang w:eastAsia="en-GB"/>
              </w:rPr>
              <w:t>Clinical workforce</w:t>
            </w:r>
          </w:p>
        </w:tc>
        <w:tc>
          <w:tcPr>
            <w:tcW w:w="899" w:type="pct"/>
            <w:tcBorders>
              <w:top w:val="nil"/>
              <w:left w:val="single" w:sz="4" w:space="0" w:color="auto"/>
              <w:bottom w:val="single" w:sz="4" w:space="0" w:color="auto"/>
              <w:right w:val="single" w:sz="4" w:space="0" w:color="auto"/>
            </w:tcBorders>
            <w:shd w:val="clear" w:color="000000" w:fill="E7F0F9"/>
            <w:vAlign w:val="center"/>
            <w:hideMark/>
          </w:tcPr>
          <w:p w14:paraId="58A32476" w14:textId="77777777" w:rsidR="0057073D" w:rsidRPr="00364721" w:rsidRDefault="0057073D" w:rsidP="00FD1112">
            <w:pPr>
              <w:spacing w:after="0" w:line="240" w:lineRule="auto"/>
              <w:jc w:val="center"/>
              <w:rPr>
                <w:rFonts w:eastAsia="Times New Roman" w:cs="Arial"/>
                <w:b/>
                <w:bCs/>
                <w:color w:val="000000"/>
                <w:lang w:eastAsia="en-GB"/>
              </w:rPr>
            </w:pPr>
            <w:r w:rsidRPr="00364721">
              <w:rPr>
                <w:rFonts w:eastAsia="Times New Roman" w:cs="Arial"/>
                <w:b/>
                <w:bCs/>
                <w:color w:val="000000"/>
                <w:lang w:eastAsia="en-GB"/>
              </w:rPr>
              <w:t xml:space="preserve">Verified figures </w:t>
            </w:r>
          </w:p>
        </w:tc>
        <w:tc>
          <w:tcPr>
            <w:tcW w:w="1022" w:type="pct"/>
            <w:tcBorders>
              <w:top w:val="nil"/>
              <w:left w:val="nil"/>
              <w:bottom w:val="single" w:sz="4" w:space="0" w:color="auto"/>
              <w:right w:val="single" w:sz="4" w:space="0" w:color="auto"/>
            </w:tcBorders>
            <w:shd w:val="clear" w:color="000000" w:fill="E7F0F9"/>
            <w:vAlign w:val="center"/>
            <w:hideMark/>
          </w:tcPr>
          <w:p w14:paraId="05BA9E0F" w14:textId="77777777" w:rsidR="0057073D" w:rsidRPr="00364721" w:rsidRDefault="0057073D" w:rsidP="00FD1112">
            <w:pPr>
              <w:spacing w:after="0" w:line="240" w:lineRule="auto"/>
              <w:jc w:val="center"/>
              <w:rPr>
                <w:rFonts w:eastAsia="Times New Roman" w:cs="Arial"/>
                <w:b/>
                <w:bCs/>
                <w:color w:val="000000"/>
                <w:lang w:eastAsia="en-GB"/>
              </w:rPr>
            </w:pPr>
            <w:r w:rsidRPr="00364721">
              <w:rPr>
                <w:rFonts w:eastAsia="Times New Roman" w:cs="Arial"/>
                <w:b/>
                <w:bCs/>
                <w:color w:val="000000"/>
                <w:lang w:eastAsia="en-GB"/>
              </w:rPr>
              <w:t xml:space="preserve">Verified figures </w:t>
            </w:r>
          </w:p>
        </w:tc>
        <w:tc>
          <w:tcPr>
            <w:tcW w:w="1363" w:type="pct"/>
            <w:tcBorders>
              <w:top w:val="nil"/>
              <w:left w:val="nil"/>
              <w:bottom w:val="single" w:sz="4" w:space="0" w:color="auto"/>
              <w:right w:val="single" w:sz="8" w:space="0" w:color="auto"/>
            </w:tcBorders>
            <w:shd w:val="clear" w:color="000000" w:fill="E7F0F9"/>
            <w:vAlign w:val="center"/>
            <w:hideMark/>
          </w:tcPr>
          <w:p w14:paraId="634E5B19" w14:textId="77777777" w:rsidR="0057073D" w:rsidRPr="00364721" w:rsidRDefault="0057073D" w:rsidP="00FD1112">
            <w:pPr>
              <w:spacing w:after="0" w:line="240" w:lineRule="auto"/>
              <w:jc w:val="center"/>
              <w:rPr>
                <w:rFonts w:eastAsia="Times New Roman" w:cs="Arial"/>
                <w:b/>
                <w:bCs/>
                <w:color w:val="000000"/>
                <w:lang w:eastAsia="en-GB"/>
              </w:rPr>
            </w:pPr>
            <w:r w:rsidRPr="00364721">
              <w:rPr>
                <w:rFonts w:eastAsia="Times New Roman" w:cs="Arial"/>
                <w:b/>
                <w:bCs/>
                <w:color w:val="000000"/>
                <w:lang w:eastAsia="en-GB"/>
              </w:rPr>
              <w:t xml:space="preserve">Verified figures </w:t>
            </w:r>
          </w:p>
        </w:tc>
        <w:tc>
          <w:tcPr>
            <w:tcW w:w="149" w:type="pct"/>
            <w:vAlign w:val="center"/>
            <w:hideMark/>
          </w:tcPr>
          <w:p w14:paraId="5009AA05"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5D43B19C"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432A361C"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Under Band 1</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56AA8E3"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7DDE8B4"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7350BE0"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1915329F"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5F89A7F9"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0901A230"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1</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EB7D039"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BBEACF"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02BC159"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49A52502"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607E074E"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3EFDEB07"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2</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E2E30C7"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18</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D1215D7"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2</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9DCA0E2"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2014FEC1"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5895E97F"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5DEB2954"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3</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9D6E3C"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1540</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9AAACC"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158</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B971406"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12</w:t>
            </w:r>
          </w:p>
        </w:tc>
        <w:tc>
          <w:tcPr>
            <w:tcW w:w="149" w:type="pct"/>
            <w:vAlign w:val="center"/>
            <w:hideMark/>
          </w:tcPr>
          <w:p w14:paraId="4DE801B2"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0FD01C34"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0A2B9331"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4</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4BA8169"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324</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038557"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14</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1F3F89"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2</w:t>
            </w:r>
          </w:p>
        </w:tc>
        <w:tc>
          <w:tcPr>
            <w:tcW w:w="149" w:type="pct"/>
            <w:vAlign w:val="center"/>
            <w:hideMark/>
          </w:tcPr>
          <w:p w14:paraId="75D537F1"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47EE76FF"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3DD6AFE9"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5</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027603F"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597</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1A45297"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78</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012E85"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6</w:t>
            </w:r>
          </w:p>
        </w:tc>
        <w:tc>
          <w:tcPr>
            <w:tcW w:w="149" w:type="pct"/>
            <w:vAlign w:val="center"/>
            <w:hideMark/>
          </w:tcPr>
          <w:p w14:paraId="3062589E"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4D457436"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2257E70F"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6</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47FCCC"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1450</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1B9E97C"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67</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43F2FE9"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19</w:t>
            </w:r>
          </w:p>
        </w:tc>
        <w:tc>
          <w:tcPr>
            <w:tcW w:w="149" w:type="pct"/>
            <w:vAlign w:val="center"/>
            <w:hideMark/>
          </w:tcPr>
          <w:p w14:paraId="771DCCC4"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501F69E3"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7C8822F1"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7</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B163E7"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767</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9523B34"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27</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B63321"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10</w:t>
            </w:r>
          </w:p>
        </w:tc>
        <w:tc>
          <w:tcPr>
            <w:tcW w:w="149" w:type="pct"/>
            <w:vAlign w:val="center"/>
            <w:hideMark/>
          </w:tcPr>
          <w:p w14:paraId="72D4286A"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34421252"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602DFB36" w14:textId="77777777" w:rsidR="0057073D" w:rsidRPr="00364721" w:rsidRDefault="0057073D" w:rsidP="00FD1112">
            <w:pPr>
              <w:spacing w:after="0" w:line="240" w:lineRule="auto"/>
              <w:rPr>
                <w:rFonts w:eastAsia="Times New Roman" w:cs="Arial"/>
                <w:color w:val="000000"/>
                <w:lang w:eastAsia="en-GB"/>
              </w:rPr>
            </w:pPr>
            <w:bookmarkStart w:id="27" w:name="_Hlk108540386"/>
            <w:r w:rsidRPr="00364721">
              <w:rPr>
                <w:rFonts w:eastAsia="Times New Roman" w:cs="Arial"/>
                <w:color w:val="000000"/>
                <w:lang w:eastAsia="en-GB"/>
              </w:rPr>
              <w:t>Band 8A</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F0B26F9"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242</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9E30EED"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13</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6C0663A"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7</w:t>
            </w:r>
          </w:p>
        </w:tc>
        <w:tc>
          <w:tcPr>
            <w:tcW w:w="149" w:type="pct"/>
            <w:vAlign w:val="center"/>
            <w:hideMark/>
          </w:tcPr>
          <w:p w14:paraId="3E1E8787"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11345341"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65C5AA2E"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8B</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1E911B"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105</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EB1B651"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4</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2ABFE7E"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2B4F030A"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4E9777B2"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1F6A9611"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8C</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0BDF85"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67</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D8AC6E2"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3</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FFCB693"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49" w:type="pct"/>
            <w:vAlign w:val="center"/>
            <w:hideMark/>
          </w:tcPr>
          <w:p w14:paraId="2CF50397"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335A6D08"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23D7B837"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8D</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5C2D393"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19</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E3B6DB8"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8ECF1FB"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050BDE43"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1994548C"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2F15AAB1"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Band 9</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D421985"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2</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BD9FFA0"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5305DCB"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7B8ADEDA"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393DA49A" w14:textId="77777777" w:rsidTr="0073215D">
        <w:trPr>
          <w:trHeight w:val="278"/>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6A7C425E"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VSM</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C0B033D"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D881501"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89A72AC"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182E09E0"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bookmarkEnd w:id="27"/>
      <w:tr w:rsidR="0057073D" w:rsidRPr="00364721" w14:paraId="3D0895C0"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0CE073B4"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Consultants</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9C36602"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110</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82D153E"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87</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494E667"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0F57F96D"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1992F8EA" w14:textId="77777777" w:rsidTr="0073215D">
        <w:trPr>
          <w:trHeight w:val="278"/>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0D65C7B6" w14:textId="77777777" w:rsidR="0057073D" w:rsidRPr="00364721" w:rsidRDefault="0057073D" w:rsidP="00FD1112">
            <w:pPr>
              <w:spacing w:after="0" w:line="240" w:lineRule="auto"/>
              <w:rPr>
                <w:rFonts w:eastAsia="Times New Roman" w:cs="Arial"/>
                <w:i/>
                <w:iCs/>
                <w:color w:val="000000"/>
                <w:lang w:eastAsia="en-GB"/>
              </w:rPr>
            </w:pPr>
            <w:r w:rsidRPr="00364721">
              <w:rPr>
                <w:rFonts w:eastAsia="Times New Roman" w:cs="Arial"/>
                <w:i/>
                <w:iCs/>
                <w:color w:val="000000"/>
                <w:lang w:eastAsia="en-GB"/>
              </w:rPr>
              <w:t xml:space="preserve">  of which Senior medical manager</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4AB463F"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B28A0D"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166B9D0"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7CF33707"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72145DF6"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3663D5BE"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Non-consultant career grade</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F0B9E5C"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46</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BC6FC12"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58</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BC137C6"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4E857CDF"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34923FEF" w14:textId="77777777" w:rsidTr="00FD1112">
        <w:trPr>
          <w:trHeight w:val="28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1265963D"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Trainee grades</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E415CFA"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10</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C98D337"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8</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DEBAA23"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0</w:t>
            </w:r>
          </w:p>
        </w:tc>
        <w:tc>
          <w:tcPr>
            <w:tcW w:w="149" w:type="pct"/>
            <w:vAlign w:val="center"/>
            <w:hideMark/>
          </w:tcPr>
          <w:p w14:paraId="34EAF3A8"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r w:rsidR="0057073D" w:rsidRPr="00364721" w14:paraId="45B60A13" w14:textId="77777777" w:rsidTr="00E77B05">
        <w:trPr>
          <w:trHeight w:val="290"/>
        </w:trPr>
        <w:tc>
          <w:tcPr>
            <w:tcW w:w="1567" w:type="pct"/>
            <w:tcBorders>
              <w:top w:val="nil"/>
              <w:left w:val="single" w:sz="4" w:space="0" w:color="auto"/>
              <w:bottom w:val="single" w:sz="4" w:space="0" w:color="auto"/>
              <w:right w:val="single" w:sz="4" w:space="0" w:color="auto"/>
            </w:tcBorders>
            <w:shd w:val="clear" w:color="000000" w:fill="FFFFFF"/>
            <w:vAlign w:val="center"/>
            <w:hideMark/>
          </w:tcPr>
          <w:p w14:paraId="69AB8DBC" w14:textId="77777777" w:rsidR="0057073D" w:rsidRPr="00364721" w:rsidRDefault="0057073D" w:rsidP="00FD1112">
            <w:pPr>
              <w:spacing w:after="0" w:line="240" w:lineRule="auto"/>
              <w:rPr>
                <w:rFonts w:eastAsia="Times New Roman" w:cs="Arial"/>
                <w:color w:val="000000"/>
                <w:lang w:eastAsia="en-GB"/>
              </w:rPr>
            </w:pPr>
            <w:r w:rsidRPr="00364721">
              <w:rPr>
                <w:rFonts w:eastAsia="Times New Roman" w:cs="Arial"/>
                <w:color w:val="000000"/>
                <w:lang w:eastAsia="en-GB"/>
              </w:rPr>
              <w:t>Other</w:t>
            </w:r>
          </w:p>
        </w:tc>
        <w:tc>
          <w:tcPr>
            <w:tcW w:w="89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7569644C"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9</w:t>
            </w:r>
          </w:p>
        </w:tc>
        <w:tc>
          <w:tcPr>
            <w:tcW w:w="102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739B33D"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3</w:t>
            </w:r>
          </w:p>
        </w:tc>
        <w:tc>
          <w:tcPr>
            <w:tcW w:w="1363"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B9E2046" w14:textId="77777777" w:rsidR="0057073D" w:rsidRPr="00364721" w:rsidRDefault="0057073D" w:rsidP="00FD1112">
            <w:pPr>
              <w:spacing w:after="0" w:line="240" w:lineRule="auto"/>
              <w:jc w:val="center"/>
              <w:rPr>
                <w:rFonts w:eastAsia="Times New Roman" w:cs="Arial"/>
                <w:color w:val="000000"/>
                <w:lang w:eastAsia="en-GB"/>
              </w:rPr>
            </w:pPr>
            <w:r w:rsidRPr="00364721">
              <w:rPr>
                <w:rFonts w:eastAsia="Times New Roman" w:cs="Arial"/>
                <w:color w:val="000000"/>
                <w:lang w:eastAsia="en-GB"/>
              </w:rPr>
              <w:t>12</w:t>
            </w:r>
          </w:p>
        </w:tc>
        <w:tc>
          <w:tcPr>
            <w:tcW w:w="149" w:type="pct"/>
            <w:vAlign w:val="center"/>
            <w:hideMark/>
          </w:tcPr>
          <w:p w14:paraId="6C48F398" w14:textId="77777777" w:rsidR="0057073D" w:rsidRPr="00364721" w:rsidRDefault="0057073D" w:rsidP="00FD1112">
            <w:pPr>
              <w:spacing w:after="0" w:line="240" w:lineRule="auto"/>
              <w:rPr>
                <w:rFonts w:ascii="Times New Roman" w:eastAsia="Times New Roman" w:hAnsi="Times New Roman"/>
                <w:sz w:val="20"/>
                <w:szCs w:val="20"/>
                <w:lang w:eastAsia="en-GB"/>
              </w:rPr>
            </w:pPr>
          </w:p>
        </w:tc>
      </w:tr>
    </w:tbl>
    <w:p w14:paraId="73AD5E7B" w14:textId="77777777" w:rsidR="0057073D" w:rsidRDefault="0057073D">
      <w:pPr>
        <w:sectPr w:rsidR="0057073D" w:rsidSect="00891697">
          <w:headerReference w:type="default" r:id="rId15"/>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3473"/>
        <w:gridCol w:w="2487"/>
        <w:gridCol w:w="2487"/>
        <w:gridCol w:w="4955"/>
        <w:gridCol w:w="541"/>
      </w:tblGrid>
      <w:tr w:rsidR="0057073D" w:rsidRPr="00C32CE2" w14:paraId="5A20EAD0" w14:textId="77777777" w:rsidTr="00C32CE2">
        <w:trPr>
          <w:gridAfter w:val="1"/>
          <w:wAfter w:w="194" w:type="pct"/>
          <w:trHeight w:val="458"/>
        </w:trPr>
        <w:tc>
          <w:tcPr>
            <w:tcW w:w="1245"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5D0E7DE2" w14:textId="77777777" w:rsidR="0057073D" w:rsidRPr="00C32CE2" w:rsidRDefault="0057073D" w:rsidP="00C32CE2">
            <w:pPr>
              <w:spacing w:after="0" w:line="240" w:lineRule="auto"/>
              <w:jc w:val="center"/>
              <w:rPr>
                <w:rFonts w:eastAsia="Times New Roman" w:cs="Arial"/>
                <w:b/>
                <w:bCs/>
                <w:color w:val="FFFFFF"/>
                <w:lang w:eastAsia="en-GB"/>
              </w:rPr>
            </w:pPr>
            <w:r w:rsidRPr="00C32CE2">
              <w:rPr>
                <w:rFonts w:eastAsia="Times New Roman" w:cs="Arial"/>
                <w:b/>
                <w:bCs/>
                <w:color w:val="FFFFFF"/>
                <w:lang w:eastAsia="en-GB"/>
              </w:rPr>
              <w:t> </w:t>
            </w:r>
          </w:p>
        </w:tc>
        <w:tc>
          <w:tcPr>
            <w:tcW w:w="892"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100021D8" w14:textId="77777777" w:rsidR="0057073D" w:rsidRPr="00C32CE2" w:rsidRDefault="0057073D" w:rsidP="00C32CE2">
            <w:pPr>
              <w:spacing w:after="0" w:line="240" w:lineRule="auto"/>
              <w:jc w:val="center"/>
              <w:rPr>
                <w:rFonts w:eastAsia="Times New Roman" w:cs="Arial"/>
                <w:b/>
                <w:bCs/>
                <w:color w:val="FFFFFF"/>
                <w:lang w:eastAsia="en-GB"/>
              </w:rPr>
            </w:pPr>
            <w:r w:rsidRPr="00C32CE2">
              <w:rPr>
                <w:rFonts w:eastAsia="Times New Roman" w:cs="Arial"/>
                <w:b/>
                <w:bCs/>
                <w:color w:val="FFFFFF"/>
                <w:lang w:eastAsia="en-GB"/>
              </w:rPr>
              <w:t>WHITE</w:t>
            </w:r>
          </w:p>
        </w:tc>
        <w:tc>
          <w:tcPr>
            <w:tcW w:w="892"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701F0DAB" w14:textId="77777777" w:rsidR="0057073D" w:rsidRPr="00C32CE2" w:rsidRDefault="0057073D" w:rsidP="00C32CE2">
            <w:pPr>
              <w:spacing w:after="0" w:line="240" w:lineRule="auto"/>
              <w:jc w:val="center"/>
              <w:rPr>
                <w:rFonts w:eastAsia="Times New Roman" w:cs="Arial"/>
                <w:b/>
                <w:bCs/>
                <w:color w:val="FFFFFF"/>
                <w:lang w:eastAsia="en-GB"/>
              </w:rPr>
            </w:pPr>
            <w:r w:rsidRPr="00C32CE2">
              <w:rPr>
                <w:rFonts w:eastAsia="Times New Roman" w:cs="Arial"/>
                <w:b/>
                <w:bCs/>
                <w:color w:val="FFFFFF"/>
                <w:lang w:eastAsia="en-GB"/>
              </w:rPr>
              <w:t>BME</w:t>
            </w:r>
          </w:p>
        </w:tc>
        <w:tc>
          <w:tcPr>
            <w:tcW w:w="1777" w:type="pct"/>
            <w:vMerge w:val="restart"/>
            <w:tcBorders>
              <w:top w:val="single" w:sz="4" w:space="0" w:color="auto"/>
              <w:left w:val="single" w:sz="4" w:space="0" w:color="auto"/>
              <w:bottom w:val="single" w:sz="8" w:space="0" w:color="000000"/>
              <w:right w:val="single" w:sz="8" w:space="0" w:color="auto"/>
            </w:tcBorders>
            <w:shd w:val="clear" w:color="000000" w:fill="0061B8"/>
            <w:vAlign w:val="center"/>
            <w:hideMark/>
          </w:tcPr>
          <w:p w14:paraId="725C4DC8" w14:textId="77777777" w:rsidR="0057073D" w:rsidRPr="00C32CE2" w:rsidRDefault="0057073D" w:rsidP="00C32CE2">
            <w:pPr>
              <w:spacing w:after="0" w:line="240" w:lineRule="auto"/>
              <w:jc w:val="center"/>
              <w:rPr>
                <w:rFonts w:eastAsia="Times New Roman" w:cs="Arial"/>
                <w:b/>
                <w:bCs/>
                <w:color w:val="FFFFFF"/>
                <w:lang w:eastAsia="en-GB"/>
              </w:rPr>
            </w:pPr>
            <w:r w:rsidRPr="00C32CE2">
              <w:rPr>
                <w:rFonts w:eastAsia="Times New Roman" w:cs="Arial"/>
                <w:b/>
                <w:bCs/>
                <w:color w:val="FFFFFF"/>
                <w:lang w:eastAsia="en-GB"/>
              </w:rPr>
              <w:t>ETHNICITY UNKNOWN/NULL</w:t>
            </w:r>
          </w:p>
        </w:tc>
      </w:tr>
      <w:tr w:rsidR="0057073D" w:rsidRPr="00C32CE2" w14:paraId="4BA11B1E" w14:textId="77777777" w:rsidTr="00C32CE2">
        <w:trPr>
          <w:trHeight w:val="283"/>
        </w:trPr>
        <w:tc>
          <w:tcPr>
            <w:tcW w:w="1245" w:type="pct"/>
            <w:vMerge/>
            <w:tcBorders>
              <w:top w:val="single" w:sz="4" w:space="0" w:color="auto"/>
              <w:left w:val="single" w:sz="4" w:space="0" w:color="auto"/>
              <w:bottom w:val="nil"/>
              <w:right w:val="single" w:sz="4" w:space="0" w:color="auto"/>
            </w:tcBorders>
            <w:vAlign w:val="center"/>
            <w:hideMark/>
          </w:tcPr>
          <w:p w14:paraId="3BDD22D3" w14:textId="77777777" w:rsidR="0057073D" w:rsidRPr="00C32CE2" w:rsidRDefault="0057073D" w:rsidP="00C32CE2">
            <w:pPr>
              <w:spacing w:after="0" w:line="240" w:lineRule="auto"/>
              <w:rPr>
                <w:rFonts w:eastAsia="Times New Roman" w:cs="Arial"/>
                <w:b/>
                <w:bCs/>
                <w:color w:val="FFFFFF"/>
                <w:lang w:eastAsia="en-GB"/>
              </w:rPr>
            </w:pPr>
          </w:p>
        </w:tc>
        <w:tc>
          <w:tcPr>
            <w:tcW w:w="892" w:type="pct"/>
            <w:vMerge/>
            <w:tcBorders>
              <w:top w:val="single" w:sz="4" w:space="0" w:color="auto"/>
              <w:left w:val="single" w:sz="8" w:space="0" w:color="auto"/>
              <w:bottom w:val="single" w:sz="8" w:space="0" w:color="000000"/>
              <w:right w:val="single" w:sz="4" w:space="0" w:color="auto"/>
            </w:tcBorders>
            <w:vAlign w:val="center"/>
            <w:hideMark/>
          </w:tcPr>
          <w:p w14:paraId="2D8DDCC2" w14:textId="77777777" w:rsidR="0057073D" w:rsidRPr="00C32CE2" w:rsidRDefault="0057073D" w:rsidP="00C32CE2">
            <w:pPr>
              <w:spacing w:after="0" w:line="240" w:lineRule="auto"/>
              <w:rPr>
                <w:rFonts w:eastAsia="Times New Roman" w:cs="Arial"/>
                <w:b/>
                <w:bCs/>
                <w:color w:val="FFFFFF"/>
                <w:lang w:eastAsia="en-GB"/>
              </w:rPr>
            </w:pPr>
          </w:p>
        </w:tc>
        <w:tc>
          <w:tcPr>
            <w:tcW w:w="892" w:type="pct"/>
            <w:vMerge/>
            <w:tcBorders>
              <w:top w:val="single" w:sz="4" w:space="0" w:color="auto"/>
              <w:left w:val="single" w:sz="4" w:space="0" w:color="auto"/>
              <w:bottom w:val="single" w:sz="8" w:space="0" w:color="000000"/>
              <w:right w:val="single" w:sz="4" w:space="0" w:color="auto"/>
            </w:tcBorders>
            <w:vAlign w:val="center"/>
            <w:hideMark/>
          </w:tcPr>
          <w:p w14:paraId="365ACBBB" w14:textId="77777777" w:rsidR="0057073D" w:rsidRPr="00C32CE2" w:rsidRDefault="0057073D" w:rsidP="00C32CE2">
            <w:pPr>
              <w:spacing w:after="0" w:line="240" w:lineRule="auto"/>
              <w:rPr>
                <w:rFonts w:eastAsia="Times New Roman" w:cs="Arial"/>
                <w:b/>
                <w:bCs/>
                <w:color w:val="FFFFFF"/>
                <w:lang w:eastAsia="en-GB"/>
              </w:rPr>
            </w:pPr>
          </w:p>
        </w:tc>
        <w:tc>
          <w:tcPr>
            <w:tcW w:w="1777" w:type="pct"/>
            <w:vMerge/>
            <w:tcBorders>
              <w:top w:val="single" w:sz="4" w:space="0" w:color="auto"/>
              <w:left w:val="single" w:sz="4" w:space="0" w:color="auto"/>
              <w:bottom w:val="single" w:sz="8" w:space="0" w:color="000000"/>
              <w:right w:val="single" w:sz="8" w:space="0" w:color="auto"/>
            </w:tcBorders>
            <w:vAlign w:val="center"/>
            <w:hideMark/>
          </w:tcPr>
          <w:p w14:paraId="544682D3" w14:textId="77777777" w:rsidR="0057073D" w:rsidRPr="00C32CE2" w:rsidRDefault="0057073D" w:rsidP="00C32CE2">
            <w:pPr>
              <w:spacing w:after="0" w:line="240" w:lineRule="auto"/>
              <w:rPr>
                <w:rFonts w:eastAsia="Times New Roman" w:cs="Arial"/>
                <w:b/>
                <w:bCs/>
                <w:color w:val="FFFFFF"/>
                <w:lang w:eastAsia="en-GB"/>
              </w:rPr>
            </w:pPr>
          </w:p>
        </w:tc>
        <w:tc>
          <w:tcPr>
            <w:tcW w:w="194" w:type="pct"/>
            <w:tcBorders>
              <w:top w:val="nil"/>
              <w:left w:val="nil"/>
              <w:bottom w:val="nil"/>
              <w:right w:val="nil"/>
            </w:tcBorders>
            <w:shd w:val="clear" w:color="auto" w:fill="auto"/>
            <w:noWrap/>
            <w:vAlign w:val="bottom"/>
            <w:hideMark/>
          </w:tcPr>
          <w:p w14:paraId="3015B3D7" w14:textId="77777777" w:rsidR="0057073D" w:rsidRPr="00C32CE2" w:rsidRDefault="0057073D" w:rsidP="00C32CE2">
            <w:pPr>
              <w:spacing w:after="0" w:line="240" w:lineRule="auto"/>
              <w:jc w:val="center"/>
              <w:rPr>
                <w:rFonts w:eastAsia="Times New Roman" w:cs="Arial"/>
                <w:b/>
                <w:bCs/>
                <w:color w:val="FFFFFF"/>
                <w:lang w:eastAsia="en-GB"/>
              </w:rPr>
            </w:pPr>
          </w:p>
        </w:tc>
      </w:tr>
      <w:tr w:rsidR="0057073D" w:rsidRPr="00C32CE2" w14:paraId="26C8C687" w14:textId="77777777" w:rsidTr="00C32CE2">
        <w:trPr>
          <w:trHeight w:val="780"/>
        </w:trPr>
        <w:tc>
          <w:tcPr>
            <w:tcW w:w="1245" w:type="pct"/>
            <w:tcBorders>
              <w:top w:val="single" w:sz="8" w:space="0" w:color="auto"/>
              <w:left w:val="single" w:sz="4" w:space="0" w:color="auto"/>
              <w:bottom w:val="single" w:sz="4" w:space="0" w:color="auto"/>
              <w:right w:val="single" w:sz="4" w:space="0" w:color="auto"/>
            </w:tcBorders>
            <w:shd w:val="clear" w:color="000000" w:fill="E7F0F9"/>
            <w:vAlign w:val="center"/>
            <w:hideMark/>
          </w:tcPr>
          <w:p w14:paraId="7E9A29D5" w14:textId="77777777" w:rsidR="0057073D" w:rsidRPr="00C32CE2" w:rsidRDefault="0057073D" w:rsidP="00C32CE2">
            <w:pPr>
              <w:spacing w:after="0" w:line="240" w:lineRule="auto"/>
              <w:rPr>
                <w:rFonts w:eastAsia="Times New Roman" w:cs="Arial"/>
                <w:b/>
                <w:bCs/>
                <w:color w:val="000000"/>
                <w:lang w:eastAsia="en-GB"/>
              </w:rPr>
            </w:pPr>
          </w:p>
        </w:tc>
        <w:tc>
          <w:tcPr>
            <w:tcW w:w="892" w:type="pct"/>
            <w:tcBorders>
              <w:top w:val="nil"/>
              <w:left w:val="single" w:sz="4" w:space="0" w:color="auto"/>
              <w:bottom w:val="single" w:sz="4" w:space="0" w:color="auto"/>
              <w:right w:val="single" w:sz="4" w:space="0" w:color="auto"/>
            </w:tcBorders>
            <w:shd w:val="clear" w:color="000000" w:fill="E7F0F9"/>
            <w:vAlign w:val="center"/>
            <w:hideMark/>
          </w:tcPr>
          <w:p w14:paraId="7B43CBB5" w14:textId="77777777" w:rsidR="0057073D" w:rsidRPr="00C32CE2" w:rsidRDefault="0057073D" w:rsidP="00C32CE2">
            <w:pPr>
              <w:spacing w:after="0" w:line="240" w:lineRule="auto"/>
              <w:jc w:val="center"/>
              <w:rPr>
                <w:rFonts w:eastAsia="Times New Roman" w:cs="Arial"/>
                <w:b/>
                <w:bCs/>
                <w:color w:val="000000"/>
                <w:lang w:eastAsia="en-GB"/>
              </w:rPr>
            </w:pPr>
            <w:r w:rsidRPr="00C32CE2">
              <w:rPr>
                <w:rFonts w:eastAsia="Times New Roman" w:cs="Arial"/>
                <w:b/>
                <w:bCs/>
                <w:color w:val="000000"/>
                <w:lang w:eastAsia="en-GB"/>
              </w:rPr>
              <w:t xml:space="preserve">Verified figures </w:t>
            </w:r>
          </w:p>
        </w:tc>
        <w:tc>
          <w:tcPr>
            <w:tcW w:w="892" w:type="pct"/>
            <w:tcBorders>
              <w:top w:val="nil"/>
              <w:left w:val="nil"/>
              <w:bottom w:val="single" w:sz="4" w:space="0" w:color="auto"/>
              <w:right w:val="single" w:sz="4" w:space="0" w:color="auto"/>
            </w:tcBorders>
            <w:shd w:val="clear" w:color="000000" w:fill="E7F0F9"/>
            <w:vAlign w:val="center"/>
            <w:hideMark/>
          </w:tcPr>
          <w:p w14:paraId="72EADE5B" w14:textId="77777777" w:rsidR="0057073D" w:rsidRPr="00C32CE2" w:rsidRDefault="0057073D" w:rsidP="00C32CE2">
            <w:pPr>
              <w:spacing w:after="0" w:line="240" w:lineRule="auto"/>
              <w:jc w:val="center"/>
              <w:rPr>
                <w:rFonts w:eastAsia="Times New Roman" w:cs="Arial"/>
                <w:b/>
                <w:bCs/>
                <w:color w:val="000000"/>
                <w:lang w:eastAsia="en-GB"/>
              </w:rPr>
            </w:pPr>
            <w:r w:rsidRPr="00C32CE2">
              <w:rPr>
                <w:rFonts w:eastAsia="Times New Roman" w:cs="Arial"/>
                <w:b/>
                <w:bCs/>
                <w:color w:val="000000"/>
                <w:lang w:eastAsia="en-GB"/>
              </w:rPr>
              <w:t xml:space="preserve">Verified figures </w:t>
            </w:r>
          </w:p>
        </w:tc>
        <w:tc>
          <w:tcPr>
            <w:tcW w:w="1777" w:type="pct"/>
            <w:tcBorders>
              <w:top w:val="nil"/>
              <w:left w:val="nil"/>
              <w:bottom w:val="single" w:sz="4" w:space="0" w:color="auto"/>
              <w:right w:val="single" w:sz="8" w:space="0" w:color="auto"/>
            </w:tcBorders>
            <w:shd w:val="clear" w:color="000000" w:fill="E7F0F9"/>
            <w:vAlign w:val="center"/>
            <w:hideMark/>
          </w:tcPr>
          <w:p w14:paraId="37612FC9" w14:textId="77777777" w:rsidR="0057073D" w:rsidRPr="00C32CE2" w:rsidRDefault="0057073D" w:rsidP="00C32CE2">
            <w:pPr>
              <w:spacing w:after="0" w:line="240" w:lineRule="auto"/>
              <w:jc w:val="center"/>
              <w:rPr>
                <w:rFonts w:eastAsia="Times New Roman" w:cs="Arial"/>
                <w:b/>
                <w:bCs/>
                <w:color w:val="000000"/>
                <w:lang w:eastAsia="en-GB"/>
              </w:rPr>
            </w:pPr>
            <w:r w:rsidRPr="00C32CE2">
              <w:rPr>
                <w:rFonts w:eastAsia="Times New Roman" w:cs="Arial"/>
                <w:b/>
                <w:bCs/>
                <w:color w:val="000000"/>
                <w:lang w:eastAsia="en-GB"/>
              </w:rPr>
              <w:t xml:space="preserve">Verified figures </w:t>
            </w:r>
          </w:p>
        </w:tc>
        <w:tc>
          <w:tcPr>
            <w:tcW w:w="194" w:type="pct"/>
            <w:vAlign w:val="center"/>
            <w:hideMark/>
          </w:tcPr>
          <w:p w14:paraId="26730D0F" w14:textId="77777777" w:rsidR="0057073D" w:rsidRPr="00C32CE2" w:rsidRDefault="0057073D" w:rsidP="00C32CE2">
            <w:pPr>
              <w:spacing w:after="0" w:line="240" w:lineRule="auto"/>
              <w:rPr>
                <w:rFonts w:ascii="Times New Roman" w:eastAsia="Times New Roman" w:hAnsi="Times New Roman"/>
                <w:sz w:val="20"/>
                <w:szCs w:val="20"/>
                <w:lang w:eastAsia="en-GB"/>
              </w:rPr>
            </w:pPr>
          </w:p>
        </w:tc>
      </w:tr>
      <w:tr w:rsidR="0057073D" w:rsidRPr="00C32CE2" w14:paraId="5D03D939" w14:textId="77777777" w:rsidTr="00C32CE2">
        <w:trPr>
          <w:trHeight w:val="280"/>
        </w:trPr>
        <w:tc>
          <w:tcPr>
            <w:tcW w:w="1245" w:type="pct"/>
            <w:tcBorders>
              <w:top w:val="single" w:sz="8" w:space="0" w:color="auto"/>
              <w:left w:val="single" w:sz="4" w:space="0" w:color="auto"/>
              <w:bottom w:val="single" w:sz="4" w:space="0" w:color="auto"/>
              <w:right w:val="single" w:sz="4" w:space="0" w:color="auto"/>
            </w:tcBorders>
            <w:shd w:val="clear" w:color="000000" w:fill="FFFFFF"/>
            <w:vAlign w:val="center"/>
            <w:hideMark/>
          </w:tcPr>
          <w:p w14:paraId="7F74E6DB" w14:textId="77777777" w:rsidR="0057073D" w:rsidRPr="00C32CE2" w:rsidRDefault="0057073D" w:rsidP="00C32CE2">
            <w:pPr>
              <w:spacing w:after="0" w:line="240" w:lineRule="auto"/>
              <w:rPr>
                <w:rFonts w:eastAsia="Times New Roman" w:cs="Arial"/>
                <w:color w:val="000000"/>
                <w:lang w:eastAsia="en-GB"/>
              </w:rPr>
            </w:pPr>
            <w:r w:rsidRPr="00C32CE2">
              <w:rPr>
                <w:rFonts w:eastAsia="Times New Roman" w:cs="Arial"/>
                <w:color w:val="000000"/>
                <w:lang w:eastAsia="en-GB"/>
              </w:rPr>
              <w:t>Number of shortlisted applicants</w:t>
            </w:r>
          </w:p>
        </w:tc>
        <w:tc>
          <w:tcPr>
            <w:tcW w:w="8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2C95A24"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5828</w:t>
            </w:r>
          </w:p>
        </w:tc>
        <w:tc>
          <w:tcPr>
            <w:tcW w:w="8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193F736" w14:textId="77777777" w:rsidR="0057073D" w:rsidRPr="00C32CE2" w:rsidRDefault="0057073D" w:rsidP="00C32CE2">
            <w:pPr>
              <w:spacing w:after="0" w:line="240" w:lineRule="auto"/>
              <w:jc w:val="center"/>
              <w:rPr>
                <w:rFonts w:eastAsia="Times New Roman" w:cs="Arial"/>
                <w:color w:val="000000"/>
                <w:lang w:eastAsia="en-GB"/>
              </w:rPr>
            </w:pPr>
            <w:bookmarkStart w:id="28" w:name="_Hlk108545606"/>
            <w:r w:rsidRPr="00C32CE2">
              <w:rPr>
                <w:rFonts w:eastAsia="Times New Roman" w:cs="Arial"/>
                <w:color w:val="000000"/>
                <w:lang w:eastAsia="en-GB"/>
              </w:rPr>
              <w:t>3115</w:t>
            </w:r>
            <w:bookmarkEnd w:id="28"/>
          </w:p>
        </w:tc>
        <w:tc>
          <w:tcPr>
            <w:tcW w:w="1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7FAE2D"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143</w:t>
            </w:r>
          </w:p>
        </w:tc>
        <w:tc>
          <w:tcPr>
            <w:tcW w:w="194" w:type="pct"/>
            <w:vAlign w:val="center"/>
            <w:hideMark/>
          </w:tcPr>
          <w:p w14:paraId="1149F334" w14:textId="77777777" w:rsidR="0057073D" w:rsidRPr="00C32CE2" w:rsidRDefault="0057073D" w:rsidP="00C32CE2">
            <w:pPr>
              <w:spacing w:after="0" w:line="240" w:lineRule="auto"/>
              <w:rPr>
                <w:rFonts w:ascii="Times New Roman" w:eastAsia="Times New Roman" w:hAnsi="Times New Roman"/>
                <w:sz w:val="20"/>
                <w:szCs w:val="20"/>
                <w:lang w:eastAsia="en-GB"/>
              </w:rPr>
            </w:pPr>
          </w:p>
        </w:tc>
      </w:tr>
      <w:tr w:rsidR="0057073D" w:rsidRPr="00C32CE2" w14:paraId="327737C3" w14:textId="77777777" w:rsidTr="00C32CE2">
        <w:trPr>
          <w:trHeight w:val="570"/>
        </w:trPr>
        <w:tc>
          <w:tcPr>
            <w:tcW w:w="1245" w:type="pct"/>
            <w:tcBorders>
              <w:top w:val="nil"/>
              <w:left w:val="single" w:sz="4" w:space="0" w:color="auto"/>
              <w:bottom w:val="single" w:sz="4" w:space="0" w:color="auto"/>
              <w:right w:val="single" w:sz="4" w:space="0" w:color="auto"/>
            </w:tcBorders>
            <w:shd w:val="clear" w:color="000000" w:fill="FFFFFF"/>
            <w:vAlign w:val="center"/>
            <w:hideMark/>
          </w:tcPr>
          <w:p w14:paraId="77B1368C" w14:textId="77777777" w:rsidR="0057073D" w:rsidRPr="00C32CE2" w:rsidRDefault="0057073D" w:rsidP="00C32CE2">
            <w:pPr>
              <w:spacing w:after="0" w:line="240" w:lineRule="auto"/>
              <w:rPr>
                <w:rFonts w:eastAsia="Times New Roman" w:cs="Arial"/>
                <w:color w:val="000000"/>
                <w:lang w:eastAsia="en-GB"/>
              </w:rPr>
            </w:pPr>
            <w:r w:rsidRPr="00C32CE2">
              <w:rPr>
                <w:rFonts w:eastAsia="Times New Roman" w:cs="Arial"/>
                <w:color w:val="000000"/>
                <w:lang w:eastAsia="en-GB"/>
              </w:rPr>
              <w:t>Number appointed from shortlisting</w:t>
            </w:r>
          </w:p>
        </w:tc>
        <w:tc>
          <w:tcPr>
            <w:tcW w:w="8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648686B4"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648</w:t>
            </w:r>
          </w:p>
        </w:tc>
        <w:tc>
          <w:tcPr>
            <w:tcW w:w="892"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7EA8C52" w14:textId="77777777" w:rsidR="0057073D" w:rsidRPr="00C32CE2" w:rsidRDefault="0057073D" w:rsidP="00C32CE2">
            <w:pPr>
              <w:spacing w:after="0" w:line="240" w:lineRule="auto"/>
              <w:jc w:val="center"/>
              <w:rPr>
                <w:rFonts w:eastAsia="Times New Roman" w:cs="Arial"/>
                <w:color w:val="000000"/>
                <w:lang w:eastAsia="en-GB"/>
              </w:rPr>
            </w:pPr>
            <w:bookmarkStart w:id="29" w:name="_Hlk108545678"/>
            <w:r w:rsidRPr="00C32CE2">
              <w:rPr>
                <w:rFonts w:eastAsia="Times New Roman" w:cs="Arial"/>
                <w:color w:val="000000"/>
                <w:lang w:eastAsia="en-GB"/>
              </w:rPr>
              <w:t>139</w:t>
            </w:r>
            <w:bookmarkEnd w:id="29"/>
          </w:p>
        </w:tc>
        <w:tc>
          <w:tcPr>
            <w:tcW w:w="1777"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C15F2F8"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140</w:t>
            </w:r>
          </w:p>
        </w:tc>
        <w:tc>
          <w:tcPr>
            <w:tcW w:w="194" w:type="pct"/>
            <w:vAlign w:val="center"/>
            <w:hideMark/>
          </w:tcPr>
          <w:p w14:paraId="1116CB05" w14:textId="77777777" w:rsidR="0057073D" w:rsidRPr="00C32CE2" w:rsidRDefault="0057073D" w:rsidP="00C32CE2">
            <w:pPr>
              <w:spacing w:after="0" w:line="240" w:lineRule="auto"/>
              <w:rPr>
                <w:rFonts w:ascii="Times New Roman" w:eastAsia="Times New Roman" w:hAnsi="Times New Roman"/>
                <w:sz w:val="20"/>
                <w:szCs w:val="20"/>
                <w:lang w:eastAsia="en-GB"/>
              </w:rPr>
            </w:pPr>
          </w:p>
        </w:tc>
      </w:tr>
      <w:tr w:rsidR="0057073D" w:rsidRPr="00C32CE2" w14:paraId="7035ACD8" w14:textId="77777777" w:rsidTr="00C32CE2">
        <w:trPr>
          <w:trHeight w:val="560"/>
        </w:trPr>
        <w:tc>
          <w:tcPr>
            <w:tcW w:w="1245" w:type="pct"/>
            <w:tcBorders>
              <w:top w:val="nil"/>
              <w:left w:val="single" w:sz="4" w:space="0" w:color="auto"/>
              <w:bottom w:val="single" w:sz="4" w:space="0" w:color="auto"/>
              <w:right w:val="single" w:sz="4" w:space="0" w:color="auto"/>
            </w:tcBorders>
            <w:shd w:val="clear" w:color="000000" w:fill="F2F2F2"/>
            <w:vAlign w:val="center"/>
            <w:hideMark/>
          </w:tcPr>
          <w:p w14:paraId="22A30F7B" w14:textId="77777777" w:rsidR="0057073D" w:rsidRPr="00C32CE2" w:rsidRDefault="0057073D" w:rsidP="00C32CE2">
            <w:pPr>
              <w:spacing w:after="0" w:line="240" w:lineRule="auto"/>
              <w:rPr>
                <w:rFonts w:eastAsia="Times New Roman" w:cs="Arial"/>
                <w:color w:val="000000"/>
                <w:lang w:eastAsia="en-GB"/>
              </w:rPr>
            </w:pPr>
            <w:r w:rsidRPr="00C32CE2">
              <w:rPr>
                <w:rFonts w:eastAsia="Times New Roman" w:cs="Arial"/>
                <w:color w:val="000000"/>
                <w:lang w:eastAsia="en-GB"/>
              </w:rPr>
              <w:t>Relative likelihood of appointment from shortlisting</w:t>
            </w:r>
          </w:p>
        </w:tc>
        <w:tc>
          <w:tcPr>
            <w:tcW w:w="892" w:type="pct"/>
            <w:tcBorders>
              <w:top w:val="nil"/>
              <w:left w:val="single" w:sz="4" w:space="0" w:color="auto"/>
              <w:bottom w:val="single" w:sz="4" w:space="0" w:color="auto"/>
              <w:right w:val="single" w:sz="8" w:space="0" w:color="auto"/>
            </w:tcBorders>
            <w:shd w:val="clear" w:color="000000" w:fill="F2F2F2"/>
            <w:vAlign w:val="center"/>
            <w:hideMark/>
          </w:tcPr>
          <w:p w14:paraId="64959AC7"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11.12%</w:t>
            </w:r>
          </w:p>
        </w:tc>
        <w:tc>
          <w:tcPr>
            <w:tcW w:w="892" w:type="pct"/>
            <w:tcBorders>
              <w:top w:val="nil"/>
              <w:left w:val="single" w:sz="4" w:space="0" w:color="auto"/>
              <w:bottom w:val="single" w:sz="4" w:space="0" w:color="auto"/>
              <w:right w:val="single" w:sz="8" w:space="0" w:color="auto"/>
            </w:tcBorders>
            <w:shd w:val="clear" w:color="000000" w:fill="F2F2F2"/>
            <w:vAlign w:val="center"/>
            <w:hideMark/>
          </w:tcPr>
          <w:p w14:paraId="5A5FADDE"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4.46%</w:t>
            </w:r>
          </w:p>
        </w:tc>
        <w:tc>
          <w:tcPr>
            <w:tcW w:w="1777" w:type="pct"/>
            <w:tcBorders>
              <w:top w:val="nil"/>
              <w:left w:val="single" w:sz="4" w:space="0" w:color="auto"/>
              <w:bottom w:val="single" w:sz="4" w:space="0" w:color="auto"/>
              <w:right w:val="single" w:sz="8" w:space="0" w:color="auto"/>
            </w:tcBorders>
            <w:shd w:val="clear" w:color="000000" w:fill="F2F2F2"/>
            <w:vAlign w:val="center"/>
            <w:hideMark/>
          </w:tcPr>
          <w:p w14:paraId="239DF4DE"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97.90%</w:t>
            </w:r>
          </w:p>
        </w:tc>
        <w:tc>
          <w:tcPr>
            <w:tcW w:w="194" w:type="pct"/>
            <w:vAlign w:val="center"/>
            <w:hideMark/>
          </w:tcPr>
          <w:p w14:paraId="7DC7AC9B" w14:textId="77777777" w:rsidR="0057073D" w:rsidRPr="00C32CE2" w:rsidRDefault="0057073D" w:rsidP="00C32CE2">
            <w:pPr>
              <w:spacing w:after="0" w:line="240" w:lineRule="auto"/>
              <w:rPr>
                <w:rFonts w:ascii="Times New Roman" w:eastAsia="Times New Roman" w:hAnsi="Times New Roman"/>
                <w:sz w:val="20"/>
                <w:szCs w:val="20"/>
                <w:lang w:eastAsia="en-GB"/>
              </w:rPr>
            </w:pPr>
          </w:p>
        </w:tc>
      </w:tr>
      <w:tr w:rsidR="0057073D" w:rsidRPr="00C32CE2" w14:paraId="0D63D44D" w14:textId="77777777" w:rsidTr="00C32CE2">
        <w:trPr>
          <w:trHeight w:val="850"/>
        </w:trPr>
        <w:tc>
          <w:tcPr>
            <w:tcW w:w="1245" w:type="pct"/>
            <w:tcBorders>
              <w:top w:val="nil"/>
              <w:left w:val="single" w:sz="4" w:space="0" w:color="auto"/>
              <w:bottom w:val="single" w:sz="8" w:space="0" w:color="auto"/>
              <w:right w:val="single" w:sz="4" w:space="0" w:color="auto"/>
            </w:tcBorders>
            <w:shd w:val="clear" w:color="000000" w:fill="F2F2F2"/>
            <w:vAlign w:val="center"/>
            <w:hideMark/>
          </w:tcPr>
          <w:p w14:paraId="5634C218" w14:textId="77777777" w:rsidR="0057073D" w:rsidRPr="00C32CE2" w:rsidRDefault="0057073D" w:rsidP="00C32CE2">
            <w:pPr>
              <w:spacing w:after="0" w:line="240" w:lineRule="auto"/>
              <w:rPr>
                <w:rFonts w:eastAsia="Times New Roman" w:cs="Arial"/>
                <w:color w:val="000000"/>
                <w:lang w:eastAsia="en-GB"/>
              </w:rPr>
            </w:pPr>
            <w:r w:rsidRPr="00C32CE2">
              <w:rPr>
                <w:rFonts w:eastAsia="Times New Roman" w:cs="Arial"/>
                <w:color w:val="000000"/>
                <w:lang w:eastAsia="en-GB"/>
              </w:rPr>
              <w:t>Relative likelihood of White staff being appointed from shortlisting compared to BME staff</w:t>
            </w:r>
          </w:p>
        </w:tc>
        <w:tc>
          <w:tcPr>
            <w:tcW w:w="892" w:type="pct"/>
            <w:tcBorders>
              <w:top w:val="nil"/>
              <w:left w:val="single" w:sz="4" w:space="0" w:color="auto"/>
              <w:bottom w:val="single" w:sz="8" w:space="0" w:color="auto"/>
              <w:right w:val="single" w:sz="4" w:space="0" w:color="auto"/>
            </w:tcBorders>
            <w:shd w:val="clear" w:color="000000" w:fill="F2F2F2"/>
            <w:vAlign w:val="center"/>
            <w:hideMark/>
          </w:tcPr>
          <w:p w14:paraId="4106F4A6"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2.49</w:t>
            </w:r>
          </w:p>
        </w:tc>
        <w:tc>
          <w:tcPr>
            <w:tcW w:w="892" w:type="pct"/>
            <w:tcBorders>
              <w:top w:val="nil"/>
              <w:left w:val="nil"/>
              <w:bottom w:val="single" w:sz="8" w:space="0" w:color="auto"/>
              <w:right w:val="single" w:sz="4" w:space="0" w:color="auto"/>
            </w:tcBorders>
            <w:shd w:val="pct12" w:color="000000" w:fill="F2F2F2"/>
            <w:vAlign w:val="center"/>
            <w:hideMark/>
          </w:tcPr>
          <w:p w14:paraId="42E46DA7"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 </w:t>
            </w:r>
          </w:p>
        </w:tc>
        <w:tc>
          <w:tcPr>
            <w:tcW w:w="1777" w:type="pct"/>
            <w:tcBorders>
              <w:top w:val="nil"/>
              <w:left w:val="nil"/>
              <w:bottom w:val="single" w:sz="8" w:space="0" w:color="auto"/>
              <w:right w:val="single" w:sz="8" w:space="0" w:color="auto"/>
            </w:tcBorders>
            <w:shd w:val="pct12" w:color="000000" w:fill="F2F2F2"/>
            <w:vAlign w:val="center"/>
            <w:hideMark/>
          </w:tcPr>
          <w:p w14:paraId="504F8858" w14:textId="77777777" w:rsidR="0057073D" w:rsidRPr="00C32CE2" w:rsidRDefault="0057073D" w:rsidP="00C32CE2">
            <w:pPr>
              <w:spacing w:after="0" w:line="240" w:lineRule="auto"/>
              <w:jc w:val="center"/>
              <w:rPr>
                <w:rFonts w:eastAsia="Times New Roman" w:cs="Arial"/>
                <w:color w:val="000000"/>
                <w:lang w:eastAsia="en-GB"/>
              </w:rPr>
            </w:pPr>
            <w:r w:rsidRPr="00C32CE2">
              <w:rPr>
                <w:rFonts w:eastAsia="Times New Roman" w:cs="Arial"/>
                <w:color w:val="000000"/>
                <w:lang w:eastAsia="en-GB"/>
              </w:rPr>
              <w:t> </w:t>
            </w:r>
          </w:p>
        </w:tc>
        <w:tc>
          <w:tcPr>
            <w:tcW w:w="194" w:type="pct"/>
            <w:vAlign w:val="center"/>
            <w:hideMark/>
          </w:tcPr>
          <w:p w14:paraId="162E684B" w14:textId="77777777" w:rsidR="0057073D" w:rsidRPr="00C32CE2" w:rsidRDefault="0057073D" w:rsidP="00C32CE2">
            <w:pPr>
              <w:spacing w:after="0" w:line="240" w:lineRule="auto"/>
              <w:rPr>
                <w:rFonts w:ascii="Times New Roman" w:eastAsia="Times New Roman" w:hAnsi="Times New Roman"/>
                <w:sz w:val="20"/>
                <w:szCs w:val="20"/>
                <w:lang w:eastAsia="en-GB"/>
              </w:rPr>
            </w:pPr>
          </w:p>
        </w:tc>
      </w:tr>
    </w:tbl>
    <w:p w14:paraId="49D43349" w14:textId="77777777" w:rsidR="0057073D" w:rsidRDefault="0057073D"/>
    <w:p w14:paraId="6CC062E4" w14:textId="77777777" w:rsidR="0057073D" w:rsidRDefault="0057073D">
      <w:pPr>
        <w:sectPr w:rsidR="0057073D" w:rsidSect="00204FF5">
          <w:headerReference w:type="first" r:id="rId16"/>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3423"/>
        <w:gridCol w:w="2448"/>
        <w:gridCol w:w="2663"/>
        <w:gridCol w:w="4874"/>
        <w:gridCol w:w="535"/>
      </w:tblGrid>
      <w:tr w:rsidR="0057073D" w:rsidRPr="00301492" w14:paraId="1D280ACA" w14:textId="77777777" w:rsidTr="00301492">
        <w:trPr>
          <w:gridAfter w:val="1"/>
          <w:wAfter w:w="192" w:type="pct"/>
          <w:trHeight w:val="458"/>
        </w:trPr>
        <w:tc>
          <w:tcPr>
            <w:tcW w:w="1227"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2B9EA9D5" w14:textId="77777777" w:rsidR="0057073D" w:rsidRPr="00301492" w:rsidRDefault="0057073D" w:rsidP="00301492">
            <w:pPr>
              <w:spacing w:after="0" w:line="240" w:lineRule="auto"/>
              <w:jc w:val="center"/>
              <w:rPr>
                <w:rFonts w:eastAsia="Times New Roman" w:cs="Arial"/>
                <w:b/>
                <w:bCs/>
                <w:color w:val="FFFFFF"/>
                <w:lang w:eastAsia="en-GB"/>
              </w:rPr>
            </w:pPr>
            <w:r w:rsidRPr="00301492">
              <w:rPr>
                <w:rFonts w:eastAsia="Times New Roman" w:cs="Arial"/>
                <w:b/>
                <w:bCs/>
                <w:color w:val="FFFFFF"/>
                <w:lang w:eastAsia="en-GB"/>
              </w:rPr>
              <w:t> </w:t>
            </w:r>
          </w:p>
        </w:tc>
        <w:tc>
          <w:tcPr>
            <w:tcW w:w="878"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00E62487" w14:textId="77777777" w:rsidR="0057073D" w:rsidRPr="00301492" w:rsidRDefault="0057073D" w:rsidP="00301492">
            <w:pPr>
              <w:spacing w:after="0" w:line="240" w:lineRule="auto"/>
              <w:jc w:val="center"/>
              <w:rPr>
                <w:rFonts w:eastAsia="Times New Roman" w:cs="Arial"/>
                <w:b/>
                <w:bCs/>
                <w:color w:val="FFFFFF"/>
                <w:lang w:eastAsia="en-GB"/>
              </w:rPr>
            </w:pPr>
            <w:r w:rsidRPr="00301492">
              <w:rPr>
                <w:rFonts w:eastAsia="Times New Roman" w:cs="Arial"/>
                <w:b/>
                <w:bCs/>
                <w:color w:val="FFFFFF"/>
                <w:lang w:eastAsia="en-GB"/>
              </w:rPr>
              <w:t>WHITE</w:t>
            </w:r>
          </w:p>
        </w:tc>
        <w:tc>
          <w:tcPr>
            <w:tcW w:w="955"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181401D9" w14:textId="77777777" w:rsidR="0057073D" w:rsidRPr="00301492" w:rsidRDefault="0057073D" w:rsidP="00301492">
            <w:pPr>
              <w:spacing w:after="0" w:line="240" w:lineRule="auto"/>
              <w:jc w:val="center"/>
              <w:rPr>
                <w:rFonts w:eastAsia="Times New Roman" w:cs="Arial"/>
                <w:b/>
                <w:bCs/>
                <w:color w:val="FFFFFF"/>
                <w:lang w:eastAsia="en-GB"/>
              </w:rPr>
            </w:pPr>
            <w:r w:rsidRPr="00301492">
              <w:rPr>
                <w:rFonts w:eastAsia="Times New Roman" w:cs="Arial"/>
                <w:b/>
                <w:bCs/>
                <w:color w:val="FFFFFF"/>
                <w:lang w:eastAsia="en-GB"/>
              </w:rPr>
              <w:t>BME</w:t>
            </w:r>
          </w:p>
        </w:tc>
        <w:tc>
          <w:tcPr>
            <w:tcW w:w="1748" w:type="pct"/>
            <w:vMerge w:val="restart"/>
            <w:tcBorders>
              <w:top w:val="single" w:sz="4" w:space="0" w:color="auto"/>
              <w:left w:val="single" w:sz="4" w:space="0" w:color="auto"/>
              <w:bottom w:val="single" w:sz="8" w:space="0" w:color="000000"/>
              <w:right w:val="single" w:sz="8" w:space="0" w:color="auto"/>
            </w:tcBorders>
            <w:shd w:val="clear" w:color="000000" w:fill="0061B8"/>
            <w:vAlign w:val="center"/>
            <w:hideMark/>
          </w:tcPr>
          <w:p w14:paraId="52979B27" w14:textId="77777777" w:rsidR="0057073D" w:rsidRPr="00301492" w:rsidRDefault="0057073D" w:rsidP="00301492">
            <w:pPr>
              <w:spacing w:after="0" w:line="240" w:lineRule="auto"/>
              <w:jc w:val="center"/>
              <w:rPr>
                <w:rFonts w:eastAsia="Times New Roman" w:cs="Arial"/>
                <w:b/>
                <w:bCs/>
                <w:color w:val="FFFFFF"/>
                <w:lang w:eastAsia="en-GB"/>
              </w:rPr>
            </w:pPr>
            <w:r w:rsidRPr="00301492">
              <w:rPr>
                <w:rFonts w:eastAsia="Times New Roman" w:cs="Arial"/>
                <w:b/>
                <w:bCs/>
                <w:color w:val="FFFFFF"/>
                <w:lang w:eastAsia="en-GB"/>
              </w:rPr>
              <w:t>ETHNICITY UNKNOWN/NULL</w:t>
            </w:r>
          </w:p>
        </w:tc>
      </w:tr>
      <w:tr w:rsidR="0057073D" w:rsidRPr="00301492" w14:paraId="3D77944B" w14:textId="77777777" w:rsidTr="00301492">
        <w:trPr>
          <w:trHeight w:val="283"/>
        </w:trPr>
        <w:tc>
          <w:tcPr>
            <w:tcW w:w="1227" w:type="pct"/>
            <w:vMerge/>
            <w:tcBorders>
              <w:top w:val="single" w:sz="4" w:space="0" w:color="auto"/>
              <w:left w:val="single" w:sz="4" w:space="0" w:color="auto"/>
              <w:bottom w:val="nil"/>
              <w:right w:val="single" w:sz="4" w:space="0" w:color="auto"/>
            </w:tcBorders>
            <w:vAlign w:val="center"/>
            <w:hideMark/>
          </w:tcPr>
          <w:p w14:paraId="24329A7C" w14:textId="77777777" w:rsidR="0057073D" w:rsidRPr="00301492" w:rsidRDefault="0057073D" w:rsidP="00301492">
            <w:pPr>
              <w:spacing w:after="0" w:line="240" w:lineRule="auto"/>
              <w:rPr>
                <w:rFonts w:eastAsia="Times New Roman" w:cs="Arial"/>
                <w:b/>
                <w:bCs/>
                <w:color w:val="FFFFFF"/>
                <w:lang w:eastAsia="en-GB"/>
              </w:rPr>
            </w:pPr>
          </w:p>
        </w:tc>
        <w:tc>
          <w:tcPr>
            <w:tcW w:w="878" w:type="pct"/>
            <w:vMerge/>
            <w:tcBorders>
              <w:top w:val="single" w:sz="4" w:space="0" w:color="auto"/>
              <w:left w:val="single" w:sz="8" w:space="0" w:color="auto"/>
              <w:bottom w:val="single" w:sz="8" w:space="0" w:color="000000"/>
              <w:right w:val="single" w:sz="4" w:space="0" w:color="auto"/>
            </w:tcBorders>
            <w:vAlign w:val="center"/>
            <w:hideMark/>
          </w:tcPr>
          <w:p w14:paraId="445D5C3E" w14:textId="77777777" w:rsidR="0057073D" w:rsidRPr="00301492" w:rsidRDefault="0057073D" w:rsidP="00301492">
            <w:pPr>
              <w:spacing w:after="0" w:line="240" w:lineRule="auto"/>
              <w:rPr>
                <w:rFonts w:eastAsia="Times New Roman" w:cs="Arial"/>
                <w:b/>
                <w:bCs/>
                <w:color w:val="FFFFFF"/>
                <w:lang w:eastAsia="en-GB"/>
              </w:rPr>
            </w:pPr>
          </w:p>
        </w:tc>
        <w:tc>
          <w:tcPr>
            <w:tcW w:w="955" w:type="pct"/>
            <w:vMerge/>
            <w:tcBorders>
              <w:top w:val="single" w:sz="4" w:space="0" w:color="auto"/>
              <w:left w:val="single" w:sz="4" w:space="0" w:color="auto"/>
              <w:bottom w:val="single" w:sz="8" w:space="0" w:color="000000"/>
              <w:right w:val="single" w:sz="4" w:space="0" w:color="auto"/>
            </w:tcBorders>
            <w:vAlign w:val="center"/>
            <w:hideMark/>
          </w:tcPr>
          <w:p w14:paraId="4CA87E28" w14:textId="77777777" w:rsidR="0057073D" w:rsidRPr="00301492" w:rsidRDefault="0057073D" w:rsidP="00301492">
            <w:pPr>
              <w:spacing w:after="0" w:line="240" w:lineRule="auto"/>
              <w:rPr>
                <w:rFonts w:eastAsia="Times New Roman" w:cs="Arial"/>
                <w:b/>
                <w:bCs/>
                <w:color w:val="FFFFFF"/>
                <w:lang w:eastAsia="en-GB"/>
              </w:rPr>
            </w:pPr>
          </w:p>
        </w:tc>
        <w:tc>
          <w:tcPr>
            <w:tcW w:w="1748" w:type="pct"/>
            <w:vMerge/>
            <w:tcBorders>
              <w:top w:val="single" w:sz="4" w:space="0" w:color="auto"/>
              <w:left w:val="single" w:sz="4" w:space="0" w:color="auto"/>
              <w:bottom w:val="single" w:sz="8" w:space="0" w:color="000000"/>
              <w:right w:val="single" w:sz="8" w:space="0" w:color="auto"/>
            </w:tcBorders>
            <w:vAlign w:val="center"/>
            <w:hideMark/>
          </w:tcPr>
          <w:p w14:paraId="76FC90E1" w14:textId="77777777" w:rsidR="0057073D" w:rsidRPr="00301492" w:rsidRDefault="0057073D" w:rsidP="00301492">
            <w:pPr>
              <w:spacing w:after="0" w:line="240" w:lineRule="auto"/>
              <w:rPr>
                <w:rFonts w:eastAsia="Times New Roman" w:cs="Arial"/>
                <w:b/>
                <w:bCs/>
                <w:color w:val="FFFFFF"/>
                <w:lang w:eastAsia="en-GB"/>
              </w:rPr>
            </w:pPr>
          </w:p>
        </w:tc>
        <w:tc>
          <w:tcPr>
            <w:tcW w:w="192" w:type="pct"/>
            <w:tcBorders>
              <w:top w:val="nil"/>
              <w:left w:val="nil"/>
              <w:bottom w:val="nil"/>
              <w:right w:val="nil"/>
            </w:tcBorders>
            <w:shd w:val="clear" w:color="auto" w:fill="auto"/>
            <w:noWrap/>
            <w:vAlign w:val="bottom"/>
            <w:hideMark/>
          </w:tcPr>
          <w:p w14:paraId="524F0B76" w14:textId="77777777" w:rsidR="0057073D" w:rsidRPr="00301492" w:rsidRDefault="0057073D" w:rsidP="00301492">
            <w:pPr>
              <w:spacing w:after="0" w:line="240" w:lineRule="auto"/>
              <w:jc w:val="center"/>
              <w:rPr>
                <w:rFonts w:eastAsia="Times New Roman" w:cs="Arial"/>
                <w:b/>
                <w:bCs/>
                <w:color w:val="FFFFFF"/>
                <w:lang w:eastAsia="en-GB"/>
              </w:rPr>
            </w:pPr>
          </w:p>
        </w:tc>
      </w:tr>
      <w:tr w:rsidR="0057073D" w:rsidRPr="00301492" w14:paraId="4D6C52BE" w14:textId="77777777" w:rsidTr="00301492">
        <w:trPr>
          <w:trHeight w:val="280"/>
        </w:trPr>
        <w:tc>
          <w:tcPr>
            <w:tcW w:w="1227" w:type="pct"/>
            <w:tcBorders>
              <w:top w:val="nil"/>
              <w:left w:val="single" w:sz="4" w:space="0" w:color="auto"/>
              <w:bottom w:val="single" w:sz="4" w:space="0" w:color="auto"/>
              <w:right w:val="single" w:sz="4" w:space="0" w:color="auto"/>
            </w:tcBorders>
            <w:shd w:val="clear" w:color="000000" w:fill="F2F2F2"/>
            <w:vAlign w:val="center"/>
            <w:hideMark/>
          </w:tcPr>
          <w:p w14:paraId="2F80E6B3" w14:textId="77777777" w:rsidR="0057073D" w:rsidRPr="00301492" w:rsidRDefault="0057073D" w:rsidP="00301492">
            <w:pPr>
              <w:spacing w:after="0" w:line="240" w:lineRule="auto"/>
              <w:rPr>
                <w:rFonts w:eastAsia="Times New Roman" w:cs="Arial"/>
                <w:color w:val="000000"/>
                <w:lang w:eastAsia="en-GB"/>
              </w:rPr>
            </w:pPr>
            <w:r w:rsidRPr="00301492">
              <w:rPr>
                <w:rFonts w:eastAsia="Times New Roman" w:cs="Arial"/>
                <w:color w:val="000000"/>
                <w:lang w:eastAsia="en-GB"/>
              </w:rPr>
              <w:t>Number of staff in workforce</w:t>
            </w:r>
          </w:p>
        </w:tc>
        <w:tc>
          <w:tcPr>
            <w:tcW w:w="878" w:type="pct"/>
            <w:tcBorders>
              <w:top w:val="nil"/>
              <w:left w:val="single" w:sz="4" w:space="0" w:color="auto"/>
              <w:bottom w:val="single" w:sz="4" w:space="0" w:color="auto"/>
              <w:right w:val="single" w:sz="8" w:space="0" w:color="auto"/>
            </w:tcBorders>
            <w:shd w:val="clear" w:color="000000" w:fill="F2F2F2"/>
            <w:vAlign w:val="center"/>
            <w:hideMark/>
          </w:tcPr>
          <w:p w14:paraId="7F1F389D"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6736</w:t>
            </w:r>
          </w:p>
        </w:tc>
        <w:tc>
          <w:tcPr>
            <w:tcW w:w="955" w:type="pct"/>
            <w:tcBorders>
              <w:top w:val="nil"/>
              <w:left w:val="single" w:sz="4" w:space="0" w:color="auto"/>
              <w:bottom w:val="single" w:sz="4" w:space="0" w:color="auto"/>
              <w:right w:val="single" w:sz="8" w:space="0" w:color="auto"/>
            </w:tcBorders>
            <w:shd w:val="clear" w:color="000000" w:fill="F2F2F2"/>
            <w:vAlign w:val="center"/>
            <w:hideMark/>
          </w:tcPr>
          <w:p w14:paraId="6BCBEC33"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557</w:t>
            </w:r>
          </w:p>
        </w:tc>
        <w:tc>
          <w:tcPr>
            <w:tcW w:w="1748" w:type="pct"/>
            <w:tcBorders>
              <w:top w:val="nil"/>
              <w:left w:val="single" w:sz="4" w:space="0" w:color="auto"/>
              <w:bottom w:val="single" w:sz="4" w:space="0" w:color="auto"/>
              <w:right w:val="single" w:sz="8" w:space="0" w:color="auto"/>
            </w:tcBorders>
            <w:shd w:val="clear" w:color="000000" w:fill="F2F2F2"/>
            <w:vAlign w:val="center"/>
            <w:hideMark/>
          </w:tcPr>
          <w:p w14:paraId="09314276"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86</w:t>
            </w:r>
          </w:p>
        </w:tc>
        <w:tc>
          <w:tcPr>
            <w:tcW w:w="192" w:type="pct"/>
            <w:vAlign w:val="center"/>
            <w:hideMark/>
          </w:tcPr>
          <w:p w14:paraId="41CF6BEE" w14:textId="77777777" w:rsidR="0057073D" w:rsidRPr="00301492" w:rsidRDefault="0057073D" w:rsidP="00301492">
            <w:pPr>
              <w:spacing w:after="0" w:line="240" w:lineRule="auto"/>
              <w:rPr>
                <w:rFonts w:ascii="Times New Roman" w:eastAsia="Times New Roman" w:hAnsi="Times New Roman"/>
                <w:sz w:val="20"/>
                <w:szCs w:val="20"/>
                <w:lang w:eastAsia="en-GB"/>
              </w:rPr>
            </w:pPr>
          </w:p>
        </w:tc>
      </w:tr>
      <w:tr w:rsidR="0057073D" w:rsidRPr="00301492" w14:paraId="7E2E68A1" w14:textId="77777777" w:rsidTr="00301492">
        <w:trPr>
          <w:trHeight w:val="560"/>
        </w:trPr>
        <w:tc>
          <w:tcPr>
            <w:tcW w:w="1227" w:type="pct"/>
            <w:tcBorders>
              <w:top w:val="nil"/>
              <w:left w:val="single" w:sz="4" w:space="0" w:color="auto"/>
              <w:bottom w:val="single" w:sz="4" w:space="0" w:color="auto"/>
              <w:right w:val="single" w:sz="4" w:space="0" w:color="auto"/>
            </w:tcBorders>
            <w:shd w:val="clear" w:color="000000" w:fill="FFFFFF"/>
            <w:vAlign w:val="center"/>
            <w:hideMark/>
          </w:tcPr>
          <w:p w14:paraId="4FAF0F3A" w14:textId="77777777" w:rsidR="0057073D" w:rsidRPr="00301492" w:rsidRDefault="0057073D" w:rsidP="00301492">
            <w:pPr>
              <w:spacing w:after="0" w:line="240" w:lineRule="auto"/>
              <w:rPr>
                <w:rFonts w:eastAsia="Times New Roman" w:cs="Arial"/>
                <w:color w:val="000000"/>
                <w:lang w:eastAsia="en-GB"/>
              </w:rPr>
            </w:pPr>
            <w:r w:rsidRPr="00301492">
              <w:rPr>
                <w:rFonts w:eastAsia="Times New Roman" w:cs="Arial"/>
                <w:color w:val="000000"/>
                <w:lang w:eastAsia="en-GB"/>
              </w:rPr>
              <w:t>Number of staff entering the formal disciplinary process</w:t>
            </w:r>
          </w:p>
        </w:tc>
        <w:tc>
          <w:tcPr>
            <w:tcW w:w="87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9E7F37F" w14:textId="77777777" w:rsidR="0057073D" w:rsidRPr="00301492" w:rsidRDefault="0057073D" w:rsidP="00301492">
            <w:pPr>
              <w:spacing w:after="0" w:line="240" w:lineRule="auto"/>
              <w:jc w:val="center"/>
              <w:rPr>
                <w:rFonts w:eastAsia="Times New Roman" w:cs="Arial"/>
                <w:color w:val="000000"/>
                <w:lang w:eastAsia="en-GB"/>
              </w:rPr>
            </w:pPr>
            <w:r>
              <w:rPr>
                <w:rFonts w:eastAsia="Times New Roman" w:cs="Arial"/>
                <w:color w:val="000000"/>
                <w:lang w:eastAsia="en-GB"/>
              </w:rPr>
              <w:t>36</w:t>
            </w:r>
          </w:p>
        </w:tc>
        <w:tc>
          <w:tcPr>
            <w:tcW w:w="95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2275174B" w14:textId="77777777" w:rsidR="0057073D" w:rsidRPr="00301492" w:rsidRDefault="0057073D" w:rsidP="00301492">
            <w:pPr>
              <w:spacing w:after="0" w:line="240" w:lineRule="auto"/>
              <w:jc w:val="center"/>
              <w:rPr>
                <w:rFonts w:eastAsia="Times New Roman" w:cs="Arial"/>
                <w:color w:val="000000"/>
                <w:lang w:eastAsia="en-GB"/>
              </w:rPr>
            </w:pPr>
            <w:r>
              <w:rPr>
                <w:rFonts w:eastAsia="Times New Roman" w:cs="Arial"/>
                <w:color w:val="000000"/>
                <w:lang w:eastAsia="en-GB"/>
              </w:rPr>
              <w:t>8</w:t>
            </w:r>
          </w:p>
        </w:tc>
        <w:tc>
          <w:tcPr>
            <w:tcW w:w="1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10B6F04"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0</w:t>
            </w:r>
          </w:p>
        </w:tc>
        <w:tc>
          <w:tcPr>
            <w:tcW w:w="192" w:type="pct"/>
            <w:vAlign w:val="center"/>
            <w:hideMark/>
          </w:tcPr>
          <w:p w14:paraId="2EAEACF8" w14:textId="77777777" w:rsidR="0057073D" w:rsidRPr="00301492" w:rsidRDefault="0057073D" w:rsidP="00301492">
            <w:pPr>
              <w:spacing w:after="0" w:line="240" w:lineRule="auto"/>
              <w:rPr>
                <w:rFonts w:ascii="Times New Roman" w:eastAsia="Times New Roman" w:hAnsi="Times New Roman"/>
                <w:sz w:val="20"/>
                <w:szCs w:val="20"/>
                <w:lang w:eastAsia="en-GB"/>
              </w:rPr>
            </w:pPr>
          </w:p>
        </w:tc>
      </w:tr>
      <w:tr w:rsidR="0057073D" w:rsidRPr="00301492" w14:paraId="1E87A7BE" w14:textId="77777777" w:rsidTr="00301492">
        <w:trPr>
          <w:trHeight w:val="560"/>
        </w:trPr>
        <w:tc>
          <w:tcPr>
            <w:tcW w:w="1227" w:type="pct"/>
            <w:tcBorders>
              <w:top w:val="nil"/>
              <w:left w:val="single" w:sz="4" w:space="0" w:color="auto"/>
              <w:bottom w:val="single" w:sz="4" w:space="0" w:color="auto"/>
              <w:right w:val="single" w:sz="4" w:space="0" w:color="auto"/>
            </w:tcBorders>
            <w:shd w:val="clear" w:color="000000" w:fill="F2F2F2"/>
            <w:vAlign w:val="center"/>
            <w:hideMark/>
          </w:tcPr>
          <w:p w14:paraId="5570D938" w14:textId="77777777" w:rsidR="0057073D" w:rsidRPr="00301492" w:rsidRDefault="0057073D" w:rsidP="00301492">
            <w:pPr>
              <w:spacing w:after="0" w:line="240" w:lineRule="auto"/>
              <w:rPr>
                <w:rFonts w:eastAsia="Times New Roman" w:cs="Arial"/>
                <w:color w:val="000000"/>
                <w:lang w:eastAsia="en-GB"/>
              </w:rPr>
            </w:pPr>
            <w:r w:rsidRPr="00301492">
              <w:rPr>
                <w:rFonts w:eastAsia="Times New Roman" w:cs="Arial"/>
                <w:color w:val="000000"/>
                <w:lang w:eastAsia="en-GB"/>
              </w:rPr>
              <w:t>Likelihood of staff entering the formal disciplinary process</w:t>
            </w:r>
          </w:p>
        </w:tc>
        <w:tc>
          <w:tcPr>
            <w:tcW w:w="878" w:type="pct"/>
            <w:tcBorders>
              <w:top w:val="nil"/>
              <w:left w:val="single" w:sz="4" w:space="0" w:color="auto"/>
              <w:bottom w:val="single" w:sz="4" w:space="0" w:color="auto"/>
              <w:right w:val="single" w:sz="8" w:space="0" w:color="auto"/>
            </w:tcBorders>
            <w:shd w:val="clear" w:color="000000" w:fill="F2F2F2"/>
            <w:vAlign w:val="center"/>
            <w:hideMark/>
          </w:tcPr>
          <w:p w14:paraId="654A0ACA" w14:textId="77777777" w:rsidR="0057073D" w:rsidRPr="00301492" w:rsidRDefault="0057073D" w:rsidP="00301492">
            <w:pPr>
              <w:spacing w:after="0" w:line="240" w:lineRule="auto"/>
              <w:jc w:val="center"/>
              <w:rPr>
                <w:rFonts w:eastAsia="Times New Roman" w:cs="Arial"/>
                <w:color w:val="000000"/>
                <w:lang w:eastAsia="en-GB"/>
              </w:rPr>
            </w:pPr>
            <w:r>
              <w:rPr>
                <w:rFonts w:eastAsia="Times New Roman" w:cs="Arial"/>
                <w:color w:val="000000"/>
                <w:lang w:eastAsia="en-GB"/>
              </w:rPr>
              <w:t>0.53</w:t>
            </w:r>
            <w:r w:rsidRPr="00301492">
              <w:rPr>
                <w:rFonts w:eastAsia="Times New Roman" w:cs="Arial"/>
                <w:color w:val="000000"/>
                <w:lang w:eastAsia="en-GB"/>
              </w:rPr>
              <w:t>%</w:t>
            </w:r>
          </w:p>
        </w:tc>
        <w:tc>
          <w:tcPr>
            <w:tcW w:w="955" w:type="pct"/>
            <w:tcBorders>
              <w:top w:val="nil"/>
              <w:left w:val="single" w:sz="4" w:space="0" w:color="auto"/>
              <w:bottom w:val="single" w:sz="4" w:space="0" w:color="auto"/>
              <w:right w:val="single" w:sz="8" w:space="0" w:color="auto"/>
            </w:tcBorders>
            <w:shd w:val="clear" w:color="000000" w:fill="F2F2F2"/>
            <w:vAlign w:val="center"/>
            <w:hideMark/>
          </w:tcPr>
          <w:p w14:paraId="648CD23B"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2.69%</w:t>
            </w:r>
          </w:p>
        </w:tc>
        <w:tc>
          <w:tcPr>
            <w:tcW w:w="1748" w:type="pct"/>
            <w:tcBorders>
              <w:top w:val="nil"/>
              <w:left w:val="single" w:sz="4" w:space="0" w:color="auto"/>
              <w:bottom w:val="single" w:sz="4" w:space="0" w:color="auto"/>
              <w:right w:val="single" w:sz="8" w:space="0" w:color="auto"/>
            </w:tcBorders>
            <w:shd w:val="clear" w:color="000000" w:fill="F2F2F2"/>
            <w:vAlign w:val="center"/>
            <w:hideMark/>
          </w:tcPr>
          <w:p w14:paraId="0969FC07"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0.00%</w:t>
            </w:r>
          </w:p>
        </w:tc>
        <w:tc>
          <w:tcPr>
            <w:tcW w:w="192" w:type="pct"/>
            <w:vAlign w:val="center"/>
            <w:hideMark/>
          </w:tcPr>
          <w:p w14:paraId="41F63CCF" w14:textId="77777777" w:rsidR="0057073D" w:rsidRPr="00301492" w:rsidRDefault="0057073D" w:rsidP="00301492">
            <w:pPr>
              <w:spacing w:after="0" w:line="240" w:lineRule="auto"/>
              <w:rPr>
                <w:rFonts w:ascii="Times New Roman" w:eastAsia="Times New Roman" w:hAnsi="Times New Roman"/>
                <w:sz w:val="20"/>
                <w:szCs w:val="20"/>
                <w:lang w:eastAsia="en-GB"/>
              </w:rPr>
            </w:pPr>
          </w:p>
        </w:tc>
      </w:tr>
      <w:tr w:rsidR="0057073D" w:rsidRPr="00301492" w14:paraId="0EABD56E" w14:textId="77777777" w:rsidTr="00301492">
        <w:trPr>
          <w:trHeight w:val="943"/>
        </w:trPr>
        <w:tc>
          <w:tcPr>
            <w:tcW w:w="1227" w:type="pct"/>
            <w:tcBorders>
              <w:top w:val="nil"/>
              <w:left w:val="single" w:sz="4" w:space="0" w:color="auto"/>
              <w:bottom w:val="single" w:sz="8" w:space="0" w:color="auto"/>
              <w:right w:val="single" w:sz="4" w:space="0" w:color="auto"/>
            </w:tcBorders>
            <w:shd w:val="clear" w:color="000000" w:fill="F2F2F2"/>
            <w:vAlign w:val="center"/>
            <w:hideMark/>
          </w:tcPr>
          <w:p w14:paraId="553AF5FE" w14:textId="77777777" w:rsidR="0057073D" w:rsidRPr="00301492" w:rsidRDefault="0057073D" w:rsidP="00301492">
            <w:pPr>
              <w:spacing w:after="0" w:line="240" w:lineRule="auto"/>
              <w:rPr>
                <w:rFonts w:eastAsia="Times New Roman" w:cs="Arial"/>
                <w:color w:val="000000"/>
                <w:lang w:eastAsia="en-GB"/>
              </w:rPr>
            </w:pPr>
            <w:r w:rsidRPr="00301492">
              <w:rPr>
                <w:rFonts w:eastAsia="Times New Roman" w:cs="Arial"/>
                <w:color w:val="000000"/>
                <w:lang w:eastAsia="en-GB"/>
              </w:rPr>
              <w:t>Relative likelihood of BME staff entering the formal disciplinary process compared to White staff</w:t>
            </w:r>
          </w:p>
        </w:tc>
        <w:tc>
          <w:tcPr>
            <w:tcW w:w="878" w:type="pct"/>
            <w:tcBorders>
              <w:top w:val="nil"/>
              <w:left w:val="single" w:sz="4" w:space="0" w:color="auto"/>
              <w:bottom w:val="single" w:sz="8" w:space="0" w:color="auto"/>
              <w:right w:val="single" w:sz="4" w:space="0" w:color="auto"/>
            </w:tcBorders>
            <w:shd w:val="pct12" w:color="000000" w:fill="F2F2F2"/>
            <w:vAlign w:val="center"/>
            <w:hideMark/>
          </w:tcPr>
          <w:p w14:paraId="51FC0689"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 </w:t>
            </w:r>
          </w:p>
        </w:tc>
        <w:tc>
          <w:tcPr>
            <w:tcW w:w="955" w:type="pct"/>
            <w:tcBorders>
              <w:top w:val="nil"/>
              <w:left w:val="nil"/>
              <w:bottom w:val="single" w:sz="8" w:space="0" w:color="auto"/>
              <w:right w:val="single" w:sz="4" w:space="0" w:color="auto"/>
            </w:tcBorders>
            <w:shd w:val="clear" w:color="000000" w:fill="F2F2F2"/>
            <w:vAlign w:val="center"/>
            <w:hideMark/>
          </w:tcPr>
          <w:p w14:paraId="4C9399E0"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 </w:t>
            </w:r>
          </w:p>
        </w:tc>
        <w:tc>
          <w:tcPr>
            <w:tcW w:w="1748" w:type="pct"/>
            <w:tcBorders>
              <w:top w:val="nil"/>
              <w:left w:val="nil"/>
              <w:bottom w:val="single" w:sz="8" w:space="0" w:color="auto"/>
              <w:right w:val="single" w:sz="8" w:space="0" w:color="auto"/>
            </w:tcBorders>
            <w:shd w:val="pct12" w:color="000000" w:fill="F2F2F2"/>
            <w:vAlign w:val="center"/>
            <w:hideMark/>
          </w:tcPr>
          <w:p w14:paraId="5582F3A0" w14:textId="77777777" w:rsidR="0057073D" w:rsidRPr="00301492" w:rsidRDefault="0057073D" w:rsidP="00301492">
            <w:pPr>
              <w:spacing w:after="0" w:line="240" w:lineRule="auto"/>
              <w:jc w:val="center"/>
              <w:rPr>
                <w:rFonts w:eastAsia="Times New Roman" w:cs="Arial"/>
                <w:color w:val="000000"/>
                <w:lang w:eastAsia="en-GB"/>
              </w:rPr>
            </w:pPr>
            <w:r w:rsidRPr="00301492">
              <w:rPr>
                <w:rFonts w:eastAsia="Times New Roman" w:cs="Arial"/>
                <w:color w:val="000000"/>
                <w:lang w:eastAsia="en-GB"/>
              </w:rPr>
              <w:t> </w:t>
            </w:r>
          </w:p>
        </w:tc>
        <w:tc>
          <w:tcPr>
            <w:tcW w:w="192" w:type="pct"/>
            <w:vAlign w:val="center"/>
            <w:hideMark/>
          </w:tcPr>
          <w:p w14:paraId="1BC92562" w14:textId="77777777" w:rsidR="0057073D" w:rsidRPr="00301492" w:rsidRDefault="0057073D" w:rsidP="00301492">
            <w:pPr>
              <w:spacing w:after="0" w:line="240" w:lineRule="auto"/>
              <w:rPr>
                <w:rFonts w:ascii="Times New Roman" w:eastAsia="Times New Roman" w:hAnsi="Times New Roman"/>
                <w:sz w:val="20"/>
                <w:szCs w:val="20"/>
                <w:lang w:eastAsia="en-GB"/>
              </w:rPr>
            </w:pPr>
          </w:p>
        </w:tc>
      </w:tr>
    </w:tbl>
    <w:p w14:paraId="7127929B" w14:textId="77777777" w:rsidR="0057073D" w:rsidRDefault="0057073D">
      <w:pPr>
        <w:sectPr w:rsidR="0057073D" w:rsidSect="00204FF5">
          <w:headerReference w:type="first" r:id="rId17"/>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3473"/>
        <w:gridCol w:w="2487"/>
        <w:gridCol w:w="2487"/>
        <w:gridCol w:w="4955"/>
        <w:gridCol w:w="541"/>
      </w:tblGrid>
      <w:tr w:rsidR="0057073D" w:rsidRPr="00741BAA" w14:paraId="0010D130" w14:textId="77777777" w:rsidTr="00741BAA">
        <w:trPr>
          <w:gridAfter w:val="1"/>
          <w:wAfter w:w="194" w:type="pct"/>
          <w:trHeight w:val="458"/>
        </w:trPr>
        <w:tc>
          <w:tcPr>
            <w:tcW w:w="1245"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1630469D" w14:textId="77777777" w:rsidR="0057073D" w:rsidRPr="00741BAA" w:rsidRDefault="0057073D" w:rsidP="00741BAA">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 </w:t>
            </w:r>
          </w:p>
        </w:tc>
        <w:tc>
          <w:tcPr>
            <w:tcW w:w="892"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5511A3B7" w14:textId="77777777" w:rsidR="0057073D" w:rsidRPr="00741BAA" w:rsidRDefault="0057073D" w:rsidP="00741BAA">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WHITE</w:t>
            </w:r>
          </w:p>
        </w:tc>
        <w:tc>
          <w:tcPr>
            <w:tcW w:w="892"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20C2838A" w14:textId="77777777" w:rsidR="0057073D" w:rsidRPr="00741BAA" w:rsidRDefault="0057073D" w:rsidP="00741BAA">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BME</w:t>
            </w:r>
          </w:p>
        </w:tc>
        <w:tc>
          <w:tcPr>
            <w:tcW w:w="1777" w:type="pct"/>
            <w:vMerge w:val="restart"/>
            <w:tcBorders>
              <w:top w:val="single" w:sz="4" w:space="0" w:color="auto"/>
              <w:left w:val="single" w:sz="4" w:space="0" w:color="auto"/>
              <w:bottom w:val="single" w:sz="8" w:space="0" w:color="000000"/>
              <w:right w:val="single" w:sz="8" w:space="0" w:color="auto"/>
            </w:tcBorders>
            <w:shd w:val="clear" w:color="000000" w:fill="0061B8"/>
            <w:vAlign w:val="center"/>
            <w:hideMark/>
          </w:tcPr>
          <w:p w14:paraId="613D19BA" w14:textId="77777777" w:rsidR="0057073D" w:rsidRPr="00741BAA" w:rsidRDefault="0057073D" w:rsidP="00741BAA">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ETHNICITY UNKNOWN/NULL</w:t>
            </w:r>
          </w:p>
        </w:tc>
      </w:tr>
      <w:tr w:rsidR="0057073D" w:rsidRPr="00741BAA" w14:paraId="60000ADC" w14:textId="77777777" w:rsidTr="00741BAA">
        <w:trPr>
          <w:trHeight w:val="283"/>
        </w:trPr>
        <w:tc>
          <w:tcPr>
            <w:tcW w:w="1245" w:type="pct"/>
            <w:vMerge/>
            <w:tcBorders>
              <w:top w:val="single" w:sz="4" w:space="0" w:color="auto"/>
              <w:left w:val="single" w:sz="4" w:space="0" w:color="auto"/>
              <w:bottom w:val="nil"/>
              <w:right w:val="single" w:sz="4" w:space="0" w:color="auto"/>
            </w:tcBorders>
            <w:vAlign w:val="center"/>
            <w:hideMark/>
          </w:tcPr>
          <w:p w14:paraId="2035BF09" w14:textId="77777777" w:rsidR="0057073D" w:rsidRPr="00741BAA" w:rsidRDefault="0057073D" w:rsidP="00741BAA">
            <w:pPr>
              <w:spacing w:after="0" w:line="240" w:lineRule="auto"/>
              <w:rPr>
                <w:rFonts w:eastAsia="Times New Roman" w:cs="Arial"/>
                <w:b/>
                <w:bCs/>
                <w:color w:val="FFFFFF"/>
                <w:lang w:eastAsia="en-GB"/>
              </w:rPr>
            </w:pPr>
          </w:p>
        </w:tc>
        <w:tc>
          <w:tcPr>
            <w:tcW w:w="892" w:type="pct"/>
            <w:vMerge/>
            <w:tcBorders>
              <w:top w:val="single" w:sz="4" w:space="0" w:color="auto"/>
              <w:left w:val="single" w:sz="8" w:space="0" w:color="auto"/>
              <w:bottom w:val="single" w:sz="8" w:space="0" w:color="000000"/>
              <w:right w:val="single" w:sz="4" w:space="0" w:color="auto"/>
            </w:tcBorders>
            <w:vAlign w:val="center"/>
            <w:hideMark/>
          </w:tcPr>
          <w:p w14:paraId="48EE7045" w14:textId="77777777" w:rsidR="0057073D" w:rsidRPr="00741BAA" w:rsidRDefault="0057073D" w:rsidP="00741BAA">
            <w:pPr>
              <w:spacing w:after="0" w:line="240" w:lineRule="auto"/>
              <w:rPr>
                <w:rFonts w:eastAsia="Times New Roman" w:cs="Arial"/>
                <w:b/>
                <w:bCs/>
                <w:color w:val="FFFFFF"/>
                <w:lang w:eastAsia="en-GB"/>
              </w:rPr>
            </w:pPr>
          </w:p>
        </w:tc>
        <w:tc>
          <w:tcPr>
            <w:tcW w:w="892" w:type="pct"/>
            <w:vMerge/>
            <w:tcBorders>
              <w:top w:val="single" w:sz="4" w:space="0" w:color="auto"/>
              <w:left w:val="single" w:sz="4" w:space="0" w:color="auto"/>
              <w:bottom w:val="single" w:sz="8" w:space="0" w:color="000000"/>
              <w:right w:val="single" w:sz="4" w:space="0" w:color="auto"/>
            </w:tcBorders>
            <w:vAlign w:val="center"/>
            <w:hideMark/>
          </w:tcPr>
          <w:p w14:paraId="7E55F0C9" w14:textId="77777777" w:rsidR="0057073D" w:rsidRPr="00741BAA" w:rsidRDefault="0057073D" w:rsidP="00741BAA">
            <w:pPr>
              <w:spacing w:after="0" w:line="240" w:lineRule="auto"/>
              <w:rPr>
                <w:rFonts w:eastAsia="Times New Roman" w:cs="Arial"/>
                <w:b/>
                <w:bCs/>
                <w:color w:val="FFFFFF"/>
                <w:lang w:eastAsia="en-GB"/>
              </w:rPr>
            </w:pPr>
          </w:p>
        </w:tc>
        <w:tc>
          <w:tcPr>
            <w:tcW w:w="1777" w:type="pct"/>
            <w:vMerge/>
            <w:tcBorders>
              <w:top w:val="single" w:sz="4" w:space="0" w:color="auto"/>
              <w:left w:val="single" w:sz="4" w:space="0" w:color="auto"/>
              <w:bottom w:val="single" w:sz="8" w:space="0" w:color="000000"/>
              <w:right w:val="single" w:sz="8" w:space="0" w:color="auto"/>
            </w:tcBorders>
            <w:vAlign w:val="center"/>
            <w:hideMark/>
          </w:tcPr>
          <w:p w14:paraId="42035A89" w14:textId="77777777" w:rsidR="0057073D" w:rsidRPr="00741BAA" w:rsidRDefault="0057073D" w:rsidP="00741BAA">
            <w:pPr>
              <w:spacing w:after="0" w:line="240" w:lineRule="auto"/>
              <w:rPr>
                <w:rFonts w:eastAsia="Times New Roman" w:cs="Arial"/>
                <w:b/>
                <w:bCs/>
                <w:color w:val="FFFFFF"/>
                <w:lang w:eastAsia="en-GB"/>
              </w:rPr>
            </w:pPr>
          </w:p>
        </w:tc>
        <w:tc>
          <w:tcPr>
            <w:tcW w:w="194" w:type="pct"/>
            <w:tcBorders>
              <w:top w:val="nil"/>
              <w:left w:val="nil"/>
              <w:bottom w:val="nil"/>
              <w:right w:val="nil"/>
            </w:tcBorders>
            <w:shd w:val="clear" w:color="auto" w:fill="auto"/>
            <w:noWrap/>
            <w:vAlign w:val="bottom"/>
            <w:hideMark/>
          </w:tcPr>
          <w:p w14:paraId="15B51C01" w14:textId="77777777" w:rsidR="0057073D" w:rsidRPr="00741BAA" w:rsidRDefault="0057073D" w:rsidP="00741BAA">
            <w:pPr>
              <w:spacing w:after="0" w:line="240" w:lineRule="auto"/>
              <w:jc w:val="center"/>
              <w:rPr>
                <w:rFonts w:eastAsia="Times New Roman" w:cs="Arial"/>
                <w:b/>
                <w:bCs/>
                <w:color w:val="FFFFFF"/>
                <w:lang w:eastAsia="en-GB"/>
              </w:rPr>
            </w:pPr>
          </w:p>
        </w:tc>
      </w:tr>
      <w:tr w:rsidR="0057073D" w:rsidRPr="00741BAA" w14:paraId="23B95455" w14:textId="77777777" w:rsidTr="00741BAA">
        <w:trPr>
          <w:trHeight w:val="280"/>
        </w:trPr>
        <w:tc>
          <w:tcPr>
            <w:tcW w:w="1245" w:type="pct"/>
            <w:tcBorders>
              <w:top w:val="nil"/>
              <w:left w:val="single" w:sz="4" w:space="0" w:color="auto"/>
              <w:bottom w:val="single" w:sz="4" w:space="0" w:color="auto"/>
              <w:right w:val="single" w:sz="4" w:space="0" w:color="auto"/>
            </w:tcBorders>
            <w:shd w:val="clear" w:color="000000" w:fill="F2F2F2"/>
            <w:vAlign w:val="center"/>
            <w:hideMark/>
          </w:tcPr>
          <w:p w14:paraId="7CAD721C" w14:textId="77777777" w:rsidR="0057073D" w:rsidRPr="00741BAA" w:rsidRDefault="0057073D" w:rsidP="00741BAA">
            <w:pPr>
              <w:spacing w:after="0" w:line="240" w:lineRule="auto"/>
              <w:rPr>
                <w:rFonts w:eastAsia="Times New Roman" w:cs="Arial"/>
                <w:color w:val="000000"/>
                <w:lang w:eastAsia="en-GB"/>
              </w:rPr>
            </w:pPr>
            <w:r w:rsidRPr="00741BAA">
              <w:rPr>
                <w:rFonts w:eastAsia="Times New Roman" w:cs="Arial"/>
                <w:color w:val="000000"/>
                <w:lang w:eastAsia="en-GB"/>
              </w:rPr>
              <w:t>Number of staff in workforce</w:t>
            </w:r>
          </w:p>
        </w:tc>
        <w:tc>
          <w:tcPr>
            <w:tcW w:w="892" w:type="pct"/>
            <w:tcBorders>
              <w:top w:val="nil"/>
              <w:left w:val="nil"/>
              <w:bottom w:val="single" w:sz="4" w:space="0" w:color="auto"/>
              <w:right w:val="single" w:sz="4" w:space="0" w:color="auto"/>
            </w:tcBorders>
            <w:shd w:val="clear" w:color="000000" w:fill="F2F2F2"/>
            <w:vAlign w:val="center"/>
            <w:hideMark/>
          </w:tcPr>
          <w:p w14:paraId="24FF945C"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892" w:type="pct"/>
            <w:tcBorders>
              <w:top w:val="nil"/>
              <w:left w:val="nil"/>
              <w:bottom w:val="single" w:sz="4" w:space="0" w:color="auto"/>
              <w:right w:val="single" w:sz="4" w:space="0" w:color="auto"/>
            </w:tcBorders>
            <w:shd w:val="clear" w:color="000000" w:fill="F2F2F2"/>
            <w:vAlign w:val="center"/>
            <w:hideMark/>
          </w:tcPr>
          <w:p w14:paraId="7BEB4E62"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1777" w:type="pct"/>
            <w:tcBorders>
              <w:top w:val="nil"/>
              <w:left w:val="nil"/>
              <w:bottom w:val="single" w:sz="4" w:space="0" w:color="auto"/>
              <w:right w:val="single" w:sz="8" w:space="0" w:color="auto"/>
            </w:tcBorders>
            <w:shd w:val="clear" w:color="000000" w:fill="F2F2F2"/>
            <w:vAlign w:val="center"/>
            <w:hideMark/>
          </w:tcPr>
          <w:p w14:paraId="0D2AF1F4"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194" w:type="pct"/>
            <w:vAlign w:val="center"/>
            <w:hideMark/>
          </w:tcPr>
          <w:p w14:paraId="4390C3EE" w14:textId="77777777" w:rsidR="0057073D" w:rsidRPr="00741BAA" w:rsidRDefault="0057073D" w:rsidP="00741BAA">
            <w:pPr>
              <w:spacing w:after="0" w:line="240" w:lineRule="auto"/>
              <w:rPr>
                <w:rFonts w:ascii="Times New Roman" w:eastAsia="Times New Roman" w:hAnsi="Times New Roman"/>
                <w:sz w:val="20"/>
                <w:szCs w:val="20"/>
                <w:lang w:eastAsia="en-GB"/>
              </w:rPr>
            </w:pPr>
          </w:p>
        </w:tc>
      </w:tr>
      <w:tr w:rsidR="0057073D" w:rsidRPr="00741BAA" w14:paraId="5792CB67" w14:textId="77777777" w:rsidTr="00741BAA">
        <w:trPr>
          <w:trHeight w:val="560"/>
        </w:trPr>
        <w:tc>
          <w:tcPr>
            <w:tcW w:w="1245" w:type="pct"/>
            <w:tcBorders>
              <w:top w:val="nil"/>
              <w:left w:val="single" w:sz="4" w:space="0" w:color="auto"/>
              <w:bottom w:val="single" w:sz="4" w:space="0" w:color="auto"/>
              <w:right w:val="single" w:sz="4" w:space="0" w:color="auto"/>
            </w:tcBorders>
            <w:shd w:val="clear" w:color="000000" w:fill="FFFFFF"/>
            <w:vAlign w:val="center"/>
            <w:hideMark/>
          </w:tcPr>
          <w:p w14:paraId="17E516AD" w14:textId="77777777" w:rsidR="0057073D" w:rsidRPr="00741BAA" w:rsidRDefault="0057073D" w:rsidP="00741BAA">
            <w:pPr>
              <w:spacing w:after="0" w:line="240" w:lineRule="auto"/>
              <w:rPr>
                <w:rFonts w:eastAsia="Times New Roman" w:cs="Arial"/>
                <w:color w:val="000000"/>
                <w:lang w:eastAsia="en-GB"/>
              </w:rPr>
            </w:pPr>
            <w:r w:rsidRPr="00741BAA">
              <w:rPr>
                <w:rFonts w:eastAsia="Times New Roman" w:cs="Arial"/>
                <w:color w:val="000000"/>
                <w:lang w:eastAsia="en-GB"/>
              </w:rPr>
              <w:t>Number of staff accessing non-mandatory training and CPD:</w:t>
            </w:r>
          </w:p>
        </w:tc>
        <w:tc>
          <w:tcPr>
            <w:tcW w:w="892" w:type="pct"/>
            <w:tcBorders>
              <w:top w:val="nil"/>
              <w:left w:val="nil"/>
              <w:bottom w:val="single" w:sz="4" w:space="0" w:color="auto"/>
              <w:right w:val="single" w:sz="4" w:space="0" w:color="auto"/>
            </w:tcBorders>
            <w:shd w:val="clear" w:color="000000" w:fill="FFFFCC"/>
            <w:vAlign w:val="center"/>
            <w:hideMark/>
          </w:tcPr>
          <w:p w14:paraId="4AA39D80"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892" w:type="pct"/>
            <w:tcBorders>
              <w:top w:val="nil"/>
              <w:left w:val="nil"/>
              <w:bottom w:val="single" w:sz="4" w:space="0" w:color="auto"/>
              <w:right w:val="single" w:sz="4" w:space="0" w:color="auto"/>
            </w:tcBorders>
            <w:shd w:val="clear" w:color="000000" w:fill="FFFFCC"/>
            <w:vAlign w:val="center"/>
            <w:hideMark/>
          </w:tcPr>
          <w:p w14:paraId="01DE0940"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1777" w:type="pct"/>
            <w:tcBorders>
              <w:top w:val="nil"/>
              <w:left w:val="nil"/>
              <w:bottom w:val="single" w:sz="4" w:space="0" w:color="auto"/>
              <w:right w:val="single" w:sz="4" w:space="0" w:color="auto"/>
            </w:tcBorders>
            <w:shd w:val="clear" w:color="000000" w:fill="FFFFCC"/>
            <w:vAlign w:val="center"/>
            <w:hideMark/>
          </w:tcPr>
          <w:p w14:paraId="3E15963F"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194" w:type="pct"/>
            <w:vAlign w:val="center"/>
            <w:hideMark/>
          </w:tcPr>
          <w:p w14:paraId="5D31B8FE" w14:textId="77777777" w:rsidR="0057073D" w:rsidRPr="00741BAA" w:rsidRDefault="0057073D" w:rsidP="00741BAA">
            <w:pPr>
              <w:spacing w:after="0" w:line="240" w:lineRule="auto"/>
              <w:rPr>
                <w:rFonts w:ascii="Times New Roman" w:eastAsia="Times New Roman" w:hAnsi="Times New Roman"/>
                <w:sz w:val="20"/>
                <w:szCs w:val="20"/>
                <w:lang w:eastAsia="en-GB"/>
              </w:rPr>
            </w:pPr>
          </w:p>
        </w:tc>
      </w:tr>
      <w:tr w:rsidR="0057073D" w:rsidRPr="00741BAA" w14:paraId="09FDA062" w14:textId="77777777" w:rsidTr="00741BAA">
        <w:trPr>
          <w:trHeight w:val="560"/>
        </w:trPr>
        <w:tc>
          <w:tcPr>
            <w:tcW w:w="1245" w:type="pct"/>
            <w:tcBorders>
              <w:top w:val="nil"/>
              <w:left w:val="single" w:sz="4" w:space="0" w:color="auto"/>
              <w:bottom w:val="single" w:sz="4" w:space="0" w:color="auto"/>
              <w:right w:val="single" w:sz="4" w:space="0" w:color="auto"/>
            </w:tcBorders>
            <w:shd w:val="clear" w:color="000000" w:fill="F2F2F2"/>
            <w:vAlign w:val="center"/>
            <w:hideMark/>
          </w:tcPr>
          <w:p w14:paraId="3592142C" w14:textId="77777777" w:rsidR="0057073D" w:rsidRPr="00741BAA" w:rsidRDefault="0057073D" w:rsidP="00741BAA">
            <w:pPr>
              <w:spacing w:after="0" w:line="240" w:lineRule="auto"/>
              <w:rPr>
                <w:rFonts w:eastAsia="Times New Roman" w:cs="Arial"/>
                <w:color w:val="000000"/>
                <w:lang w:eastAsia="en-GB"/>
              </w:rPr>
            </w:pPr>
            <w:r w:rsidRPr="00741BAA">
              <w:rPr>
                <w:rFonts w:eastAsia="Times New Roman" w:cs="Arial"/>
                <w:color w:val="000000"/>
                <w:lang w:eastAsia="en-GB"/>
              </w:rPr>
              <w:t>Likelihood of staff accessing non-mandatory training and CPD</w:t>
            </w:r>
          </w:p>
        </w:tc>
        <w:tc>
          <w:tcPr>
            <w:tcW w:w="892" w:type="pct"/>
            <w:tcBorders>
              <w:top w:val="nil"/>
              <w:left w:val="nil"/>
              <w:bottom w:val="single" w:sz="4" w:space="0" w:color="auto"/>
              <w:right w:val="single" w:sz="4" w:space="0" w:color="auto"/>
            </w:tcBorders>
            <w:shd w:val="clear" w:color="000000" w:fill="F2F2F2"/>
            <w:vAlign w:val="center"/>
            <w:hideMark/>
          </w:tcPr>
          <w:p w14:paraId="401CA916"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892" w:type="pct"/>
            <w:tcBorders>
              <w:top w:val="nil"/>
              <w:left w:val="nil"/>
              <w:bottom w:val="single" w:sz="4" w:space="0" w:color="auto"/>
              <w:right w:val="single" w:sz="4" w:space="0" w:color="auto"/>
            </w:tcBorders>
            <w:shd w:val="clear" w:color="000000" w:fill="F2F2F2"/>
            <w:vAlign w:val="center"/>
            <w:hideMark/>
          </w:tcPr>
          <w:p w14:paraId="268F8750"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1777" w:type="pct"/>
            <w:tcBorders>
              <w:top w:val="nil"/>
              <w:left w:val="nil"/>
              <w:bottom w:val="single" w:sz="4" w:space="0" w:color="auto"/>
              <w:right w:val="single" w:sz="8" w:space="0" w:color="auto"/>
            </w:tcBorders>
            <w:shd w:val="clear" w:color="000000" w:fill="F2F2F2"/>
            <w:vAlign w:val="center"/>
            <w:hideMark/>
          </w:tcPr>
          <w:p w14:paraId="6B46C520"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194" w:type="pct"/>
            <w:vAlign w:val="center"/>
            <w:hideMark/>
          </w:tcPr>
          <w:p w14:paraId="15055E41" w14:textId="77777777" w:rsidR="0057073D" w:rsidRPr="00741BAA" w:rsidRDefault="0057073D" w:rsidP="00741BAA">
            <w:pPr>
              <w:spacing w:after="0" w:line="240" w:lineRule="auto"/>
              <w:rPr>
                <w:rFonts w:ascii="Times New Roman" w:eastAsia="Times New Roman" w:hAnsi="Times New Roman"/>
                <w:sz w:val="20"/>
                <w:szCs w:val="20"/>
                <w:lang w:eastAsia="en-GB"/>
              </w:rPr>
            </w:pPr>
          </w:p>
        </w:tc>
      </w:tr>
      <w:tr w:rsidR="0057073D" w:rsidRPr="00741BAA" w14:paraId="21598CA6" w14:textId="77777777" w:rsidTr="001E5167">
        <w:trPr>
          <w:trHeight w:val="850"/>
        </w:trPr>
        <w:tc>
          <w:tcPr>
            <w:tcW w:w="1245" w:type="pct"/>
            <w:tcBorders>
              <w:top w:val="nil"/>
              <w:left w:val="single" w:sz="4" w:space="0" w:color="auto"/>
              <w:bottom w:val="single" w:sz="4" w:space="0" w:color="auto"/>
              <w:right w:val="single" w:sz="4" w:space="0" w:color="auto"/>
            </w:tcBorders>
            <w:shd w:val="clear" w:color="000000" w:fill="F2F2F2"/>
            <w:vAlign w:val="center"/>
            <w:hideMark/>
          </w:tcPr>
          <w:p w14:paraId="61FE8EFD" w14:textId="77777777" w:rsidR="0057073D" w:rsidRPr="00741BAA" w:rsidRDefault="0057073D" w:rsidP="00741BAA">
            <w:pPr>
              <w:spacing w:after="0" w:line="240" w:lineRule="auto"/>
              <w:rPr>
                <w:rFonts w:eastAsia="Times New Roman" w:cs="Arial"/>
                <w:color w:val="000000"/>
                <w:lang w:eastAsia="en-GB"/>
              </w:rPr>
            </w:pPr>
            <w:r w:rsidRPr="00741BAA">
              <w:rPr>
                <w:rFonts w:eastAsia="Times New Roman" w:cs="Arial"/>
                <w:color w:val="000000"/>
                <w:lang w:eastAsia="en-GB"/>
              </w:rPr>
              <w:t>Relative likelihood of White staff accessing non-mandatory training and CPD compared to BME staff</w:t>
            </w:r>
          </w:p>
        </w:tc>
        <w:tc>
          <w:tcPr>
            <w:tcW w:w="892" w:type="pct"/>
            <w:tcBorders>
              <w:top w:val="nil"/>
              <w:left w:val="nil"/>
              <w:bottom w:val="single" w:sz="8" w:space="0" w:color="auto"/>
              <w:right w:val="single" w:sz="4" w:space="0" w:color="auto"/>
            </w:tcBorders>
            <w:shd w:val="clear" w:color="000000" w:fill="F2F2F2"/>
            <w:vAlign w:val="center"/>
            <w:hideMark/>
          </w:tcPr>
          <w:p w14:paraId="7DC0735F"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892" w:type="pct"/>
            <w:tcBorders>
              <w:top w:val="nil"/>
              <w:left w:val="nil"/>
              <w:bottom w:val="single" w:sz="8" w:space="0" w:color="auto"/>
              <w:right w:val="single" w:sz="4" w:space="0" w:color="auto"/>
            </w:tcBorders>
            <w:shd w:val="pct12" w:color="000000" w:fill="F2F2F2"/>
            <w:vAlign w:val="center"/>
            <w:hideMark/>
          </w:tcPr>
          <w:p w14:paraId="5B170031"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1777" w:type="pct"/>
            <w:tcBorders>
              <w:top w:val="nil"/>
              <w:left w:val="nil"/>
              <w:bottom w:val="single" w:sz="8" w:space="0" w:color="auto"/>
              <w:right w:val="single" w:sz="8" w:space="0" w:color="auto"/>
            </w:tcBorders>
            <w:shd w:val="pct12" w:color="000000" w:fill="F2F2F2"/>
            <w:vAlign w:val="center"/>
            <w:hideMark/>
          </w:tcPr>
          <w:p w14:paraId="1C6F3B3C" w14:textId="77777777" w:rsidR="0057073D" w:rsidRPr="00741BAA" w:rsidRDefault="0057073D" w:rsidP="00741BAA">
            <w:pPr>
              <w:spacing w:after="0" w:line="240" w:lineRule="auto"/>
              <w:jc w:val="center"/>
              <w:rPr>
                <w:rFonts w:eastAsia="Times New Roman" w:cs="Arial"/>
                <w:color w:val="000000"/>
                <w:lang w:eastAsia="en-GB"/>
              </w:rPr>
            </w:pPr>
            <w:r w:rsidRPr="00741BAA">
              <w:rPr>
                <w:rFonts w:eastAsia="Times New Roman" w:cs="Arial"/>
                <w:color w:val="000000"/>
                <w:lang w:eastAsia="en-GB"/>
              </w:rPr>
              <w:t> </w:t>
            </w:r>
          </w:p>
        </w:tc>
        <w:tc>
          <w:tcPr>
            <w:tcW w:w="194" w:type="pct"/>
            <w:vAlign w:val="center"/>
            <w:hideMark/>
          </w:tcPr>
          <w:p w14:paraId="724021B2" w14:textId="77777777" w:rsidR="0057073D" w:rsidRPr="00741BAA" w:rsidRDefault="0057073D" w:rsidP="00741BAA">
            <w:pPr>
              <w:spacing w:after="0" w:line="240" w:lineRule="auto"/>
              <w:rPr>
                <w:rFonts w:ascii="Times New Roman" w:eastAsia="Times New Roman" w:hAnsi="Times New Roman"/>
                <w:sz w:val="20"/>
                <w:szCs w:val="20"/>
                <w:lang w:eastAsia="en-GB"/>
              </w:rPr>
            </w:pPr>
          </w:p>
        </w:tc>
      </w:tr>
    </w:tbl>
    <w:p w14:paraId="03756DD6" w14:textId="77777777" w:rsidR="0057073D" w:rsidRDefault="0057073D">
      <w:pPr>
        <w:sectPr w:rsidR="0057073D" w:rsidSect="00204FF5">
          <w:headerReference w:type="first" r:id="rId18"/>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5389"/>
        <w:gridCol w:w="3861"/>
        <w:gridCol w:w="3861"/>
        <w:gridCol w:w="837"/>
      </w:tblGrid>
      <w:tr w:rsidR="0057073D" w:rsidRPr="00741BAA" w14:paraId="23D82963" w14:textId="77777777" w:rsidTr="00103038">
        <w:trPr>
          <w:gridAfter w:val="1"/>
          <w:wAfter w:w="300" w:type="pct"/>
          <w:trHeight w:val="458"/>
        </w:trPr>
        <w:tc>
          <w:tcPr>
            <w:tcW w:w="1932"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4B0360B1"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 </w:t>
            </w:r>
          </w:p>
        </w:tc>
        <w:tc>
          <w:tcPr>
            <w:tcW w:w="1384"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5BA137BF"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WHITE</w:t>
            </w:r>
          </w:p>
        </w:tc>
        <w:tc>
          <w:tcPr>
            <w:tcW w:w="1384"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52E4853C"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BME</w:t>
            </w:r>
          </w:p>
        </w:tc>
      </w:tr>
      <w:tr w:rsidR="0057073D" w:rsidRPr="00741BAA" w14:paraId="2019E4F9" w14:textId="77777777" w:rsidTr="00103038">
        <w:trPr>
          <w:trHeight w:val="283"/>
        </w:trPr>
        <w:tc>
          <w:tcPr>
            <w:tcW w:w="1932" w:type="pct"/>
            <w:vMerge/>
            <w:tcBorders>
              <w:top w:val="single" w:sz="4" w:space="0" w:color="auto"/>
              <w:left w:val="single" w:sz="4" w:space="0" w:color="auto"/>
              <w:bottom w:val="nil"/>
              <w:right w:val="single" w:sz="4" w:space="0" w:color="auto"/>
            </w:tcBorders>
            <w:vAlign w:val="center"/>
            <w:hideMark/>
          </w:tcPr>
          <w:p w14:paraId="36B88598" w14:textId="77777777" w:rsidR="0057073D" w:rsidRPr="00741BAA" w:rsidRDefault="0057073D" w:rsidP="00FD1112">
            <w:pPr>
              <w:spacing w:after="0" w:line="240" w:lineRule="auto"/>
              <w:rPr>
                <w:rFonts w:eastAsia="Times New Roman" w:cs="Arial"/>
                <w:b/>
                <w:bCs/>
                <w:color w:val="FFFFFF"/>
                <w:lang w:eastAsia="en-GB"/>
              </w:rPr>
            </w:pPr>
          </w:p>
        </w:tc>
        <w:tc>
          <w:tcPr>
            <w:tcW w:w="1384" w:type="pct"/>
            <w:vMerge/>
            <w:tcBorders>
              <w:top w:val="single" w:sz="4" w:space="0" w:color="auto"/>
              <w:left w:val="single" w:sz="8" w:space="0" w:color="auto"/>
              <w:bottom w:val="single" w:sz="8" w:space="0" w:color="000000"/>
              <w:right w:val="single" w:sz="4" w:space="0" w:color="auto"/>
            </w:tcBorders>
            <w:vAlign w:val="center"/>
            <w:hideMark/>
          </w:tcPr>
          <w:p w14:paraId="5FE9EEC2" w14:textId="77777777" w:rsidR="0057073D" w:rsidRPr="00741BAA" w:rsidRDefault="0057073D" w:rsidP="00FD1112">
            <w:pPr>
              <w:spacing w:after="0" w:line="240" w:lineRule="auto"/>
              <w:rPr>
                <w:rFonts w:eastAsia="Times New Roman" w:cs="Arial"/>
                <w:b/>
                <w:bCs/>
                <w:color w:val="FFFFFF"/>
                <w:lang w:eastAsia="en-GB"/>
              </w:rPr>
            </w:pPr>
          </w:p>
        </w:tc>
        <w:tc>
          <w:tcPr>
            <w:tcW w:w="1384" w:type="pct"/>
            <w:vMerge/>
            <w:tcBorders>
              <w:top w:val="single" w:sz="4" w:space="0" w:color="auto"/>
              <w:left w:val="single" w:sz="4" w:space="0" w:color="auto"/>
              <w:bottom w:val="single" w:sz="8" w:space="0" w:color="000000"/>
              <w:right w:val="single" w:sz="4" w:space="0" w:color="auto"/>
            </w:tcBorders>
            <w:vAlign w:val="center"/>
            <w:hideMark/>
          </w:tcPr>
          <w:p w14:paraId="2C7980D0" w14:textId="77777777" w:rsidR="0057073D" w:rsidRPr="00741BAA" w:rsidRDefault="0057073D" w:rsidP="00FD1112">
            <w:pPr>
              <w:spacing w:after="0" w:line="240" w:lineRule="auto"/>
              <w:rPr>
                <w:rFonts w:eastAsia="Times New Roman" w:cs="Arial"/>
                <w:b/>
                <w:bCs/>
                <w:color w:val="FFFFFF"/>
                <w:lang w:eastAsia="en-GB"/>
              </w:rPr>
            </w:pPr>
          </w:p>
        </w:tc>
        <w:tc>
          <w:tcPr>
            <w:tcW w:w="300" w:type="pct"/>
            <w:tcBorders>
              <w:top w:val="nil"/>
              <w:left w:val="nil"/>
              <w:bottom w:val="nil"/>
              <w:right w:val="nil"/>
            </w:tcBorders>
            <w:shd w:val="clear" w:color="auto" w:fill="auto"/>
            <w:noWrap/>
            <w:vAlign w:val="bottom"/>
            <w:hideMark/>
          </w:tcPr>
          <w:p w14:paraId="4C4F7A76" w14:textId="77777777" w:rsidR="0057073D" w:rsidRPr="00741BAA" w:rsidRDefault="0057073D" w:rsidP="00FD1112">
            <w:pPr>
              <w:spacing w:after="0" w:line="240" w:lineRule="auto"/>
              <w:jc w:val="center"/>
              <w:rPr>
                <w:rFonts w:eastAsia="Times New Roman" w:cs="Arial"/>
                <w:b/>
                <w:bCs/>
                <w:color w:val="FFFFFF"/>
                <w:lang w:eastAsia="en-GB"/>
              </w:rPr>
            </w:pPr>
          </w:p>
        </w:tc>
      </w:tr>
      <w:tr w:rsidR="0057073D" w:rsidRPr="00741BAA" w14:paraId="6CA828C0" w14:textId="77777777" w:rsidTr="00103038">
        <w:trPr>
          <w:trHeight w:val="280"/>
        </w:trPr>
        <w:tc>
          <w:tcPr>
            <w:tcW w:w="1932" w:type="pct"/>
            <w:tcBorders>
              <w:top w:val="nil"/>
              <w:left w:val="single" w:sz="4" w:space="0" w:color="auto"/>
              <w:bottom w:val="single" w:sz="4" w:space="0" w:color="auto"/>
              <w:right w:val="single" w:sz="4" w:space="0" w:color="auto"/>
            </w:tcBorders>
            <w:shd w:val="clear" w:color="auto" w:fill="FFFFFF" w:themeFill="background1"/>
            <w:vAlign w:val="center"/>
          </w:tcPr>
          <w:p w14:paraId="1C71F1B6" w14:textId="77777777" w:rsidR="0057073D" w:rsidRPr="00741BAA" w:rsidRDefault="0057073D" w:rsidP="00FD1112">
            <w:pPr>
              <w:spacing w:after="0" w:line="240" w:lineRule="auto"/>
              <w:rPr>
                <w:rFonts w:eastAsia="Times New Roman" w:cs="Arial"/>
                <w:color w:val="000000"/>
                <w:lang w:eastAsia="en-GB"/>
              </w:rPr>
            </w:pPr>
            <w:r w:rsidRPr="00103038">
              <w:rPr>
                <w:rFonts w:eastAsia="Times New Roman" w:cs="Arial"/>
                <w:color w:val="000000"/>
                <w:lang w:eastAsia="en-GB"/>
              </w:rPr>
              <w:t>Percentage of staff experiencing harassment, bullying or abuse from patients / service users, relatives or the public in last 12 months</w:t>
            </w:r>
          </w:p>
        </w:tc>
        <w:tc>
          <w:tcPr>
            <w:tcW w:w="1384" w:type="pct"/>
            <w:tcBorders>
              <w:top w:val="nil"/>
              <w:left w:val="nil"/>
              <w:bottom w:val="single" w:sz="4" w:space="0" w:color="auto"/>
              <w:right w:val="single" w:sz="4" w:space="0" w:color="auto"/>
            </w:tcBorders>
            <w:shd w:val="clear" w:color="auto" w:fill="FFFFFF" w:themeFill="background1"/>
            <w:vAlign w:val="center"/>
            <w:hideMark/>
          </w:tcPr>
          <w:p w14:paraId="5A529102"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29.4%</w:t>
            </w:r>
          </w:p>
        </w:tc>
        <w:tc>
          <w:tcPr>
            <w:tcW w:w="1384" w:type="pct"/>
            <w:tcBorders>
              <w:top w:val="nil"/>
              <w:left w:val="nil"/>
              <w:bottom w:val="single" w:sz="4" w:space="0" w:color="auto"/>
              <w:right w:val="single" w:sz="4" w:space="0" w:color="auto"/>
            </w:tcBorders>
            <w:shd w:val="clear" w:color="auto" w:fill="FFFFFF" w:themeFill="background1"/>
            <w:vAlign w:val="center"/>
          </w:tcPr>
          <w:p w14:paraId="2C91D4EA"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44.6%</w:t>
            </w:r>
          </w:p>
        </w:tc>
        <w:tc>
          <w:tcPr>
            <w:tcW w:w="300" w:type="pct"/>
            <w:vAlign w:val="center"/>
            <w:hideMark/>
          </w:tcPr>
          <w:p w14:paraId="71A1F104" w14:textId="77777777" w:rsidR="0057073D" w:rsidRPr="00741BAA" w:rsidRDefault="0057073D" w:rsidP="00FD1112">
            <w:pPr>
              <w:spacing w:after="0" w:line="240" w:lineRule="auto"/>
              <w:rPr>
                <w:rFonts w:ascii="Times New Roman" w:eastAsia="Times New Roman" w:hAnsi="Times New Roman"/>
                <w:sz w:val="20"/>
                <w:szCs w:val="20"/>
                <w:lang w:eastAsia="en-GB"/>
              </w:rPr>
            </w:pPr>
          </w:p>
        </w:tc>
      </w:tr>
      <w:tr w:rsidR="0057073D" w:rsidRPr="00741BAA" w14:paraId="54BD573A" w14:textId="77777777" w:rsidTr="00103038">
        <w:trPr>
          <w:trHeight w:val="560"/>
        </w:trPr>
        <w:tc>
          <w:tcPr>
            <w:tcW w:w="1932" w:type="pct"/>
            <w:tcBorders>
              <w:top w:val="nil"/>
              <w:left w:val="single" w:sz="4" w:space="0" w:color="auto"/>
              <w:bottom w:val="single" w:sz="4" w:space="0" w:color="auto"/>
              <w:right w:val="single" w:sz="4" w:space="0" w:color="auto"/>
            </w:tcBorders>
            <w:shd w:val="clear" w:color="auto" w:fill="FFFFFF" w:themeFill="background1"/>
            <w:vAlign w:val="center"/>
          </w:tcPr>
          <w:p w14:paraId="0A304929" w14:textId="77777777" w:rsidR="0057073D" w:rsidRPr="00741BAA" w:rsidRDefault="0057073D" w:rsidP="00FD1112">
            <w:pPr>
              <w:spacing w:after="0" w:line="240" w:lineRule="auto"/>
              <w:rPr>
                <w:rFonts w:eastAsia="Times New Roman" w:cs="Arial"/>
                <w:color w:val="000000"/>
                <w:lang w:eastAsia="en-GB"/>
              </w:rPr>
            </w:pPr>
            <w:r>
              <w:rPr>
                <w:rFonts w:eastAsia="Times New Roman" w:cs="Arial"/>
                <w:color w:val="000000"/>
                <w:lang w:eastAsia="en-GB"/>
              </w:rPr>
              <w:t>Total Responses</w:t>
            </w:r>
          </w:p>
        </w:tc>
        <w:tc>
          <w:tcPr>
            <w:tcW w:w="1384" w:type="pct"/>
            <w:tcBorders>
              <w:top w:val="nil"/>
              <w:left w:val="nil"/>
              <w:bottom w:val="single" w:sz="4" w:space="0" w:color="auto"/>
              <w:right w:val="single" w:sz="4" w:space="0" w:color="auto"/>
            </w:tcBorders>
            <w:shd w:val="clear" w:color="auto" w:fill="FFFFFF" w:themeFill="background1"/>
            <w:vAlign w:val="center"/>
          </w:tcPr>
          <w:p w14:paraId="797363A9"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2955</w:t>
            </w:r>
          </w:p>
        </w:tc>
        <w:tc>
          <w:tcPr>
            <w:tcW w:w="1384" w:type="pct"/>
            <w:tcBorders>
              <w:top w:val="nil"/>
              <w:left w:val="nil"/>
              <w:bottom w:val="single" w:sz="4" w:space="0" w:color="auto"/>
              <w:right w:val="single" w:sz="4" w:space="0" w:color="auto"/>
            </w:tcBorders>
            <w:shd w:val="clear" w:color="auto" w:fill="FFFFFF" w:themeFill="background1"/>
            <w:vAlign w:val="center"/>
          </w:tcPr>
          <w:p w14:paraId="5AC34C52"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175</w:t>
            </w:r>
          </w:p>
        </w:tc>
        <w:tc>
          <w:tcPr>
            <w:tcW w:w="300" w:type="pct"/>
            <w:vAlign w:val="center"/>
            <w:hideMark/>
          </w:tcPr>
          <w:p w14:paraId="1153BE6F" w14:textId="77777777" w:rsidR="0057073D" w:rsidRPr="00741BAA" w:rsidRDefault="0057073D" w:rsidP="00FD1112">
            <w:pPr>
              <w:spacing w:after="0" w:line="240" w:lineRule="auto"/>
              <w:rPr>
                <w:rFonts w:ascii="Times New Roman" w:eastAsia="Times New Roman" w:hAnsi="Times New Roman"/>
                <w:sz w:val="20"/>
                <w:szCs w:val="20"/>
                <w:lang w:eastAsia="en-GB"/>
              </w:rPr>
            </w:pPr>
          </w:p>
        </w:tc>
      </w:tr>
    </w:tbl>
    <w:p w14:paraId="7EC84108" w14:textId="77777777" w:rsidR="0057073D" w:rsidRDefault="0057073D">
      <w:pPr>
        <w:sectPr w:rsidR="0057073D" w:rsidSect="00A113D2">
          <w:headerReference w:type="first" r:id="rId19"/>
          <w:pgSz w:w="16838" w:h="11906" w:orient="landscape"/>
          <w:pgMar w:top="1440" w:right="1440" w:bottom="1440" w:left="1440" w:header="709" w:footer="709" w:gutter="0"/>
          <w:cols w:space="708"/>
          <w:titlePg/>
          <w:docGrid w:linePitch="360"/>
        </w:sectPr>
      </w:pPr>
    </w:p>
    <w:tbl>
      <w:tblPr>
        <w:tblW w:w="5000" w:type="pct"/>
        <w:tblLook w:val="04A0" w:firstRow="1" w:lastRow="0" w:firstColumn="1" w:lastColumn="0" w:noHBand="0" w:noVBand="1"/>
      </w:tblPr>
      <w:tblGrid>
        <w:gridCol w:w="5389"/>
        <w:gridCol w:w="3861"/>
        <w:gridCol w:w="3861"/>
        <w:gridCol w:w="837"/>
      </w:tblGrid>
      <w:tr w:rsidR="0057073D" w:rsidRPr="00741BAA" w14:paraId="120C8C80" w14:textId="77777777" w:rsidTr="00FD1112">
        <w:trPr>
          <w:gridAfter w:val="1"/>
          <w:wAfter w:w="300" w:type="pct"/>
          <w:trHeight w:val="458"/>
        </w:trPr>
        <w:tc>
          <w:tcPr>
            <w:tcW w:w="1932"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6373BE80" w14:textId="77777777" w:rsidR="0057073D" w:rsidRPr="00741BAA" w:rsidRDefault="0057073D" w:rsidP="00FD1112">
            <w:pPr>
              <w:spacing w:after="0" w:line="240" w:lineRule="auto"/>
              <w:jc w:val="center"/>
              <w:rPr>
                <w:rFonts w:eastAsia="Times New Roman" w:cs="Arial"/>
                <w:b/>
                <w:bCs/>
                <w:color w:val="FFFFFF"/>
                <w:lang w:eastAsia="en-GB"/>
              </w:rPr>
            </w:pPr>
            <w:bookmarkStart w:id="30" w:name="_Hlk108461201"/>
            <w:r w:rsidRPr="00741BAA">
              <w:rPr>
                <w:rFonts w:eastAsia="Times New Roman" w:cs="Arial"/>
                <w:b/>
                <w:bCs/>
                <w:color w:val="FFFFFF"/>
                <w:lang w:eastAsia="en-GB"/>
              </w:rPr>
              <w:t> </w:t>
            </w:r>
          </w:p>
        </w:tc>
        <w:tc>
          <w:tcPr>
            <w:tcW w:w="1384"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6A60123C"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WHITE</w:t>
            </w:r>
          </w:p>
        </w:tc>
        <w:tc>
          <w:tcPr>
            <w:tcW w:w="1384"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02A86A8E"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BME</w:t>
            </w:r>
          </w:p>
        </w:tc>
      </w:tr>
      <w:tr w:rsidR="0057073D" w:rsidRPr="00741BAA" w14:paraId="067181CC" w14:textId="77777777" w:rsidTr="00FD1112">
        <w:trPr>
          <w:trHeight w:val="283"/>
        </w:trPr>
        <w:tc>
          <w:tcPr>
            <w:tcW w:w="1932" w:type="pct"/>
            <w:vMerge/>
            <w:tcBorders>
              <w:top w:val="single" w:sz="4" w:space="0" w:color="auto"/>
              <w:left w:val="single" w:sz="4" w:space="0" w:color="auto"/>
              <w:bottom w:val="nil"/>
              <w:right w:val="single" w:sz="4" w:space="0" w:color="auto"/>
            </w:tcBorders>
            <w:vAlign w:val="center"/>
            <w:hideMark/>
          </w:tcPr>
          <w:p w14:paraId="0676C5D9" w14:textId="77777777" w:rsidR="0057073D" w:rsidRPr="00741BAA" w:rsidRDefault="0057073D" w:rsidP="00FD1112">
            <w:pPr>
              <w:spacing w:after="0" w:line="240" w:lineRule="auto"/>
              <w:rPr>
                <w:rFonts w:eastAsia="Times New Roman" w:cs="Arial"/>
                <w:b/>
                <w:bCs/>
                <w:color w:val="FFFFFF"/>
                <w:lang w:eastAsia="en-GB"/>
              </w:rPr>
            </w:pPr>
          </w:p>
        </w:tc>
        <w:tc>
          <w:tcPr>
            <w:tcW w:w="1384" w:type="pct"/>
            <w:vMerge/>
            <w:tcBorders>
              <w:top w:val="single" w:sz="4" w:space="0" w:color="auto"/>
              <w:left w:val="single" w:sz="8" w:space="0" w:color="auto"/>
              <w:bottom w:val="single" w:sz="8" w:space="0" w:color="000000"/>
              <w:right w:val="single" w:sz="4" w:space="0" w:color="auto"/>
            </w:tcBorders>
            <w:vAlign w:val="center"/>
            <w:hideMark/>
          </w:tcPr>
          <w:p w14:paraId="1590DAEB" w14:textId="77777777" w:rsidR="0057073D" w:rsidRPr="00741BAA" w:rsidRDefault="0057073D" w:rsidP="00FD1112">
            <w:pPr>
              <w:spacing w:after="0" w:line="240" w:lineRule="auto"/>
              <w:rPr>
                <w:rFonts w:eastAsia="Times New Roman" w:cs="Arial"/>
                <w:b/>
                <w:bCs/>
                <w:color w:val="FFFFFF"/>
                <w:lang w:eastAsia="en-GB"/>
              </w:rPr>
            </w:pPr>
          </w:p>
        </w:tc>
        <w:tc>
          <w:tcPr>
            <w:tcW w:w="1384" w:type="pct"/>
            <w:vMerge/>
            <w:tcBorders>
              <w:top w:val="single" w:sz="4" w:space="0" w:color="auto"/>
              <w:left w:val="single" w:sz="4" w:space="0" w:color="auto"/>
              <w:bottom w:val="single" w:sz="8" w:space="0" w:color="000000"/>
              <w:right w:val="single" w:sz="4" w:space="0" w:color="auto"/>
            </w:tcBorders>
            <w:vAlign w:val="center"/>
            <w:hideMark/>
          </w:tcPr>
          <w:p w14:paraId="712B2EFA" w14:textId="77777777" w:rsidR="0057073D" w:rsidRPr="00741BAA" w:rsidRDefault="0057073D" w:rsidP="00FD1112">
            <w:pPr>
              <w:spacing w:after="0" w:line="240" w:lineRule="auto"/>
              <w:rPr>
                <w:rFonts w:eastAsia="Times New Roman" w:cs="Arial"/>
                <w:b/>
                <w:bCs/>
                <w:color w:val="FFFFFF"/>
                <w:lang w:eastAsia="en-GB"/>
              </w:rPr>
            </w:pPr>
          </w:p>
        </w:tc>
        <w:tc>
          <w:tcPr>
            <w:tcW w:w="300" w:type="pct"/>
            <w:tcBorders>
              <w:top w:val="nil"/>
              <w:left w:val="nil"/>
              <w:bottom w:val="nil"/>
              <w:right w:val="nil"/>
            </w:tcBorders>
            <w:shd w:val="clear" w:color="auto" w:fill="auto"/>
            <w:noWrap/>
            <w:vAlign w:val="bottom"/>
            <w:hideMark/>
          </w:tcPr>
          <w:p w14:paraId="20B62336" w14:textId="77777777" w:rsidR="0057073D" w:rsidRPr="00741BAA" w:rsidRDefault="0057073D" w:rsidP="00FD1112">
            <w:pPr>
              <w:spacing w:after="0" w:line="240" w:lineRule="auto"/>
              <w:jc w:val="center"/>
              <w:rPr>
                <w:rFonts w:eastAsia="Times New Roman" w:cs="Arial"/>
                <w:b/>
                <w:bCs/>
                <w:color w:val="FFFFFF"/>
                <w:lang w:eastAsia="en-GB"/>
              </w:rPr>
            </w:pPr>
          </w:p>
        </w:tc>
      </w:tr>
      <w:tr w:rsidR="0057073D" w:rsidRPr="00741BAA" w14:paraId="12B20537" w14:textId="77777777" w:rsidTr="00A113D2">
        <w:trPr>
          <w:trHeight w:val="280"/>
        </w:trPr>
        <w:tc>
          <w:tcPr>
            <w:tcW w:w="1932" w:type="pct"/>
            <w:tcBorders>
              <w:top w:val="nil"/>
              <w:left w:val="single" w:sz="4" w:space="0" w:color="auto"/>
              <w:bottom w:val="single" w:sz="4" w:space="0" w:color="auto"/>
              <w:right w:val="single" w:sz="4" w:space="0" w:color="auto"/>
            </w:tcBorders>
            <w:shd w:val="clear" w:color="auto" w:fill="FFFFFF" w:themeFill="background1"/>
            <w:vAlign w:val="center"/>
          </w:tcPr>
          <w:p w14:paraId="4B8D24E8" w14:textId="77777777" w:rsidR="0057073D" w:rsidRPr="00741BAA" w:rsidRDefault="0057073D" w:rsidP="00FD1112">
            <w:pPr>
              <w:spacing w:after="0" w:line="240" w:lineRule="auto"/>
              <w:rPr>
                <w:rFonts w:eastAsia="Times New Roman" w:cs="Arial"/>
                <w:color w:val="000000"/>
                <w:lang w:eastAsia="en-GB"/>
              </w:rPr>
            </w:pPr>
            <w:r w:rsidRPr="00A113D2">
              <w:rPr>
                <w:rFonts w:eastAsia="Times New Roman" w:cs="Arial"/>
                <w:color w:val="000000"/>
                <w:lang w:eastAsia="en-GB"/>
              </w:rPr>
              <w:t>Percentage of staff experiencing harassment, bullying or abuse from staff in last 12 months</w:t>
            </w:r>
          </w:p>
        </w:tc>
        <w:tc>
          <w:tcPr>
            <w:tcW w:w="1384" w:type="pct"/>
            <w:tcBorders>
              <w:top w:val="nil"/>
              <w:left w:val="nil"/>
              <w:bottom w:val="single" w:sz="4" w:space="0" w:color="auto"/>
              <w:right w:val="single" w:sz="4" w:space="0" w:color="auto"/>
            </w:tcBorders>
            <w:shd w:val="clear" w:color="auto" w:fill="FFFFFF" w:themeFill="background1"/>
            <w:vAlign w:val="center"/>
          </w:tcPr>
          <w:p w14:paraId="00CDC229"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15.5%</w:t>
            </w:r>
          </w:p>
        </w:tc>
        <w:tc>
          <w:tcPr>
            <w:tcW w:w="1384" w:type="pct"/>
            <w:tcBorders>
              <w:top w:val="nil"/>
              <w:left w:val="nil"/>
              <w:bottom w:val="single" w:sz="4" w:space="0" w:color="auto"/>
              <w:right w:val="single" w:sz="4" w:space="0" w:color="auto"/>
            </w:tcBorders>
            <w:shd w:val="clear" w:color="auto" w:fill="FFFFFF" w:themeFill="background1"/>
            <w:vAlign w:val="center"/>
          </w:tcPr>
          <w:p w14:paraId="709E4541"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24.1%</w:t>
            </w:r>
          </w:p>
        </w:tc>
        <w:tc>
          <w:tcPr>
            <w:tcW w:w="300" w:type="pct"/>
            <w:vAlign w:val="center"/>
            <w:hideMark/>
          </w:tcPr>
          <w:p w14:paraId="02D3CED2" w14:textId="77777777" w:rsidR="0057073D" w:rsidRPr="00741BAA" w:rsidRDefault="0057073D" w:rsidP="00FD1112">
            <w:pPr>
              <w:spacing w:after="0" w:line="240" w:lineRule="auto"/>
              <w:rPr>
                <w:rFonts w:ascii="Times New Roman" w:eastAsia="Times New Roman" w:hAnsi="Times New Roman"/>
                <w:sz w:val="20"/>
                <w:szCs w:val="20"/>
                <w:lang w:eastAsia="en-GB"/>
              </w:rPr>
            </w:pPr>
          </w:p>
        </w:tc>
      </w:tr>
      <w:tr w:rsidR="0057073D" w:rsidRPr="00741BAA" w14:paraId="538FBB67" w14:textId="77777777" w:rsidTr="00FD1112">
        <w:trPr>
          <w:trHeight w:val="560"/>
        </w:trPr>
        <w:tc>
          <w:tcPr>
            <w:tcW w:w="1932" w:type="pct"/>
            <w:tcBorders>
              <w:top w:val="nil"/>
              <w:left w:val="single" w:sz="4" w:space="0" w:color="auto"/>
              <w:bottom w:val="single" w:sz="4" w:space="0" w:color="auto"/>
              <w:right w:val="single" w:sz="4" w:space="0" w:color="auto"/>
            </w:tcBorders>
            <w:shd w:val="clear" w:color="auto" w:fill="FFFFFF" w:themeFill="background1"/>
            <w:vAlign w:val="center"/>
          </w:tcPr>
          <w:p w14:paraId="527EC7ED" w14:textId="77777777" w:rsidR="0057073D" w:rsidRPr="00741BAA" w:rsidRDefault="0057073D" w:rsidP="00FD1112">
            <w:pPr>
              <w:spacing w:after="0" w:line="240" w:lineRule="auto"/>
              <w:rPr>
                <w:rFonts w:eastAsia="Times New Roman" w:cs="Arial"/>
                <w:color w:val="000000"/>
                <w:lang w:eastAsia="en-GB"/>
              </w:rPr>
            </w:pPr>
            <w:r>
              <w:rPr>
                <w:rFonts w:eastAsia="Times New Roman" w:cs="Arial"/>
                <w:color w:val="000000"/>
                <w:lang w:eastAsia="en-GB"/>
              </w:rPr>
              <w:t>Total Responses</w:t>
            </w:r>
          </w:p>
        </w:tc>
        <w:tc>
          <w:tcPr>
            <w:tcW w:w="1384" w:type="pct"/>
            <w:tcBorders>
              <w:top w:val="nil"/>
              <w:left w:val="nil"/>
              <w:bottom w:val="single" w:sz="4" w:space="0" w:color="auto"/>
              <w:right w:val="single" w:sz="4" w:space="0" w:color="auto"/>
            </w:tcBorders>
            <w:shd w:val="clear" w:color="auto" w:fill="FFFFFF" w:themeFill="background1"/>
            <w:vAlign w:val="center"/>
          </w:tcPr>
          <w:p w14:paraId="64C8C1BC"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2952</w:t>
            </w:r>
          </w:p>
        </w:tc>
        <w:tc>
          <w:tcPr>
            <w:tcW w:w="1384" w:type="pct"/>
            <w:tcBorders>
              <w:top w:val="nil"/>
              <w:left w:val="nil"/>
              <w:bottom w:val="single" w:sz="4" w:space="0" w:color="auto"/>
              <w:right w:val="single" w:sz="4" w:space="0" w:color="auto"/>
            </w:tcBorders>
            <w:shd w:val="clear" w:color="auto" w:fill="FFFFFF" w:themeFill="background1"/>
            <w:vAlign w:val="center"/>
          </w:tcPr>
          <w:p w14:paraId="04BD460E"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174</w:t>
            </w:r>
          </w:p>
        </w:tc>
        <w:tc>
          <w:tcPr>
            <w:tcW w:w="300" w:type="pct"/>
            <w:vAlign w:val="center"/>
            <w:hideMark/>
          </w:tcPr>
          <w:p w14:paraId="6C354B1E" w14:textId="77777777" w:rsidR="0057073D" w:rsidRPr="00741BAA" w:rsidRDefault="0057073D" w:rsidP="00FD1112">
            <w:pPr>
              <w:spacing w:after="0" w:line="240" w:lineRule="auto"/>
              <w:rPr>
                <w:rFonts w:ascii="Times New Roman" w:eastAsia="Times New Roman" w:hAnsi="Times New Roman"/>
                <w:sz w:val="20"/>
                <w:szCs w:val="20"/>
                <w:lang w:eastAsia="en-GB"/>
              </w:rPr>
            </w:pPr>
          </w:p>
        </w:tc>
      </w:tr>
      <w:bookmarkEnd w:id="30"/>
    </w:tbl>
    <w:p w14:paraId="4C1541D9" w14:textId="77777777" w:rsidR="0057073D" w:rsidRDefault="0057073D">
      <w:pPr>
        <w:sectPr w:rsidR="0057073D" w:rsidSect="00A113D2">
          <w:headerReference w:type="first" r:id="rId20"/>
          <w:pgSz w:w="16838" w:h="11906" w:orient="landscape"/>
          <w:pgMar w:top="1440" w:right="1440" w:bottom="1440" w:left="1440" w:header="709" w:footer="709" w:gutter="0"/>
          <w:cols w:space="708"/>
          <w:titlePg/>
          <w:docGrid w:linePitch="360"/>
        </w:sectPr>
      </w:pPr>
    </w:p>
    <w:tbl>
      <w:tblPr>
        <w:tblW w:w="5000" w:type="pct"/>
        <w:tblLook w:val="04A0" w:firstRow="1" w:lastRow="0" w:firstColumn="1" w:lastColumn="0" w:noHBand="0" w:noVBand="1"/>
      </w:tblPr>
      <w:tblGrid>
        <w:gridCol w:w="5389"/>
        <w:gridCol w:w="3861"/>
        <w:gridCol w:w="3861"/>
        <w:gridCol w:w="837"/>
      </w:tblGrid>
      <w:tr w:rsidR="0057073D" w:rsidRPr="00741BAA" w14:paraId="70F579CF" w14:textId="77777777" w:rsidTr="00FD1112">
        <w:trPr>
          <w:gridAfter w:val="1"/>
          <w:wAfter w:w="300" w:type="pct"/>
          <w:trHeight w:val="458"/>
        </w:trPr>
        <w:tc>
          <w:tcPr>
            <w:tcW w:w="1932"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668BFD18" w14:textId="77777777" w:rsidR="0057073D" w:rsidRPr="00741BAA" w:rsidRDefault="0057073D" w:rsidP="00FD1112">
            <w:pPr>
              <w:spacing w:after="0" w:line="240" w:lineRule="auto"/>
              <w:jc w:val="center"/>
              <w:rPr>
                <w:rFonts w:eastAsia="Times New Roman" w:cs="Arial"/>
                <w:b/>
                <w:bCs/>
                <w:color w:val="FFFFFF"/>
                <w:lang w:eastAsia="en-GB"/>
              </w:rPr>
            </w:pPr>
            <w:bookmarkStart w:id="31" w:name="_Hlk108461345"/>
            <w:r w:rsidRPr="00741BAA">
              <w:rPr>
                <w:rFonts w:eastAsia="Times New Roman" w:cs="Arial"/>
                <w:b/>
                <w:bCs/>
                <w:color w:val="FFFFFF"/>
                <w:lang w:eastAsia="en-GB"/>
              </w:rPr>
              <w:t> </w:t>
            </w:r>
          </w:p>
        </w:tc>
        <w:tc>
          <w:tcPr>
            <w:tcW w:w="1384"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237964B3"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WHITE</w:t>
            </w:r>
          </w:p>
        </w:tc>
        <w:tc>
          <w:tcPr>
            <w:tcW w:w="1384"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0318FED9"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BME</w:t>
            </w:r>
          </w:p>
        </w:tc>
      </w:tr>
      <w:tr w:rsidR="0057073D" w:rsidRPr="00741BAA" w14:paraId="21EEB836" w14:textId="77777777" w:rsidTr="00FD1112">
        <w:trPr>
          <w:trHeight w:val="283"/>
        </w:trPr>
        <w:tc>
          <w:tcPr>
            <w:tcW w:w="1932" w:type="pct"/>
            <w:vMerge/>
            <w:tcBorders>
              <w:top w:val="single" w:sz="4" w:space="0" w:color="auto"/>
              <w:left w:val="single" w:sz="4" w:space="0" w:color="auto"/>
              <w:bottom w:val="nil"/>
              <w:right w:val="single" w:sz="4" w:space="0" w:color="auto"/>
            </w:tcBorders>
            <w:vAlign w:val="center"/>
            <w:hideMark/>
          </w:tcPr>
          <w:p w14:paraId="144EF623" w14:textId="77777777" w:rsidR="0057073D" w:rsidRPr="00741BAA" w:rsidRDefault="0057073D" w:rsidP="00FD1112">
            <w:pPr>
              <w:spacing w:after="0" w:line="240" w:lineRule="auto"/>
              <w:rPr>
                <w:rFonts w:eastAsia="Times New Roman" w:cs="Arial"/>
                <w:b/>
                <w:bCs/>
                <w:color w:val="FFFFFF"/>
                <w:lang w:eastAsia="en-GB"/>
              </w:rPr>
            </w:pPr>
          </w:p>
        </w:tc>
        <w:tc>
          <w:tcPr>
            <w:tcW w:w="1384" w:type="pct"/>
            <w:vMerge/>
            <w:tcBorders>
              <w:top w:val="single" w:sz="4" w:space="0" w:color="auto"/>
              <w:left w:val="single" w:sz="8" w:space="0" w:color="auto"/>
              <w:bottom w:val="single" w:sz="8" w:space="0" w:color="000000"/>
              <w:right w:val="single" w:sz="4" w:space="0" w:color="auto"/>
            </w:tcBorders>
            <w:vAlign w:val="center"/>
            <w:hideMark/>
          </w:tcPr>
          <w:p w14:paraId="3445518A" w14:textId="77777777" w:rsidR="0057073D" w:rsidRPr="00741BAA" w:rsidRDefault="0057073D" w:rsidP="00FD1112">
            <w:pPr>
              <w:spacing w:after="0" w:line="240" w:lineRule="auto"/>
              <w:rPr>
                <w:rFonts w:eastAsia="Times New Roman" w:cs="Arial"/>
                <w:b/>
                <w:bCs/>
                <w:color w:val="FFFFFF"/>
                <w:lang w:eastAsia="en-GB"/>
              </w:rPr>
            </w:pPr>
          </w:p>
        </w:tc>
        <w:tc>
          <w:tcPr>
            <w:tcW w:w="1384" w:type="pct"/>
            <w:vMerge/>
            <w:tcBorders>
              <w:top w:val="single" w:sz="4" w:space="0" w:color="auto"/>
              <w:left w:val="single" w:sz="4" w:space="0" w:color="auto"/>
              <w:bottom w:val="single" w:sz="8" w:space="0" w:color="000000"/>
              <w:right w:val="single" w:sz="4" w:space="0" w:color="auto"/>
            </w:tcBorders>
            <w:vAlign w:val="center"/>
            <w:hideMark/>
          </w:tcPr>
          <w:p w14:paraId="6255F725" w14:textId="77777777" w:rsidR="0057073D" w:rsidRPr="00741BAA" w:rsidRDefault="0057073D" w:rsidP="00FD1112">
            <w:pPr>
              <w:spacing w:after="0" w:line="240" w:lineRule="auto"/>
              <w:rPr>
                <w:rFonts w:eastAsia="Times New Roman" w:cs="Arial"/>
                <w:b/>
                <w:bCs/>
                <w:color w:val="FFFFFF"/>
                <w:lang w:eastAsia="en-GB"/>
              </w:rPr>
            </w:pPr>
          </w:p>
        </w:tc>
        <w:tc>
          <w:tcPr>
            <w:tcW w:w="300" w:type="pct"/>
            <w:tcBorders>
              <w:top w:val="nil"/>
              <w:left w:val="nil"/>
              <w:bottom w:val="nil"/>
              <w:right w:val="nil"/>
            </w:tcBorders>
            <w:shd w:val="clear" w:color="auto" w:fill="auto"/>
            <w:noWrap/>
            <w:vAlign w:val="bottom"/>
            <w:hideMark/>
          </w:tcPr>
          <w:p w14:paraId="16F72262" w14:textId="77777777" w:rsidR="0057073D" w:rsidRPr="00741BAA" w:rsidRDefault="0057073D" w:rsidP="00FD1112">
            <w:pPr>
              <w:spacing w:after="0" w:line="240" w:lineRule="auto"/>
              <w:jc w:val="center"/>
              <w:rPr>
                <w:rFonts w:eastAsia="Times New Roman" w:cs="Arial"/>
                <w:b/>
                <w:bCs/>
                <w:color w:val="FFFFFF"/>
                <w:lang w:eastAsia="en-GB"/>
              </w:rPr>
            </w:pPr>
          </w:p>
        </w:tc>
      </w:tr>
      <w:tr w:rsidR="0057073D" w:rsidRPr="00741BAA" w14:paraId="4FDCB3C0" w14:textId="77777777" w:rsidTr="00FD1112">
        <w:trPr>
          <w:trHeight w:val="280"/>
        </w:trPr>
        <w:tc>
          <w:tcPr>
            <w:tcW w:w="1932" w:type="pct"/>
            <w:tcBorders>
              <w:top w:val="nil"/>
              <w:left w:val="single" w:sz="4" w:space="0" w:color="auto"/>
              <w:bottom w:val="single" w:sz="4" w:space="0" w:color="auto"/>
              <w:right w:val="single" w:sz="4" w:space="0" w:color="auto"/>
            </w:tcBorders>
            <w:shd w:val="clear" w:color="auto" w:fill="FFFFFF" w:themeFill="background1"/>
            <w:vAlign w:val="center"/>
          </w:tcPr>
          <w:p w14:paraId="5E1DA258" w14:textId="77777777" w:rsidR="0057073D" w:rsidRPr="00741BAA" w:rsidRDefault="0057073D" w:rsidP="00FD1112">
            <w:pPr>
              <w:spacing w:after="0" w:line="240" w:lineRule="auto"/>
              <w:rPr>
                <w:rFonts w:eastAsia="Times New Roman" w:cs="Arial"/>
                <w:color w:val="000000"/>
                <w:lang w:eastAsia="en-GB"/>
              </w:rPr>
            </w:pPr>
            <w:r w:rsidRPr="00950902">
              <w:rPr>
                <w:rFonts w:eastAsia="Times New Roman" w:cs="Arial"/>
                <w:color w:val="000000"/>
                <w:lang w:eastAsia="en-GB"/>
              </w:rPr>
              <w:t>Percentage of staff believing that the organisation provides equal opportunities for career progression or promotion</w:t>
            </w:r>
          </w:p>
        </w:tc>
        <w:tc>
          <w:tcPr>
            <w:tcW w:w="1384" w:type="pct"/>
            <w:tcBorders>
              <w:top w:val="nil"/>
              <w:left w:val="nil"/>
              <w:bottom w:val="single" w:sz="4" w:space="0" w:color="auto"/>
              <w:right w:val="single" w:sz="4" w:space="0" w:color="auto"/>
            </w:tcBorders>
            <w:shd w:val="clear" w:color="auto" w:fill="FFFFFF" w:themeFill="background1"/>
            <w:vAlign w:val="center"/>
          </w:tcPr>
          <w:p w14:paraId="31E9E2AF"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67.3%</w:t>
            </w:r>
          </w:p>
        </w:tc>
        <w:tc>
          <w:tcPr>
            <w:tcW w:w="1384" w:type="pct"/>
            <w:tcBorders>
              <w:top w:val="nil"/>
              <w:left w:val="nil"/>
              <w:bottom w:val="single" w:sz="4" w:space="0" w:color="auto"/>
              <w:right w:val="single" w:sz="4" w:space="0" w:color="auto"/>
            </w:tcBorders>
            <w:shd w:val="clear" w:color="auto" w:fill="FFFFFF" w:themeFill="background1"/>
            <w:vAlign w:val="center"/>
          </w:tcPr>
          <w:p w14:paraId="74AA2FCF"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54.3%</w:t>
            </w:r>
          </w:p>
        </w:tc>
        <w:tc>
          <w:tcPr>
            <w:tcW w:w="300" w:type="pct"/>
            <w:vAlign w:val="center"/>
            <w:hideMark/>
          </w:tcPr>
          <w:p w14:paraId="3FF9090B" w14:textId="77777777" w:rsidR="0057073D" w:rsidRPr="00741BAA" w:rsidRDefault="0057073D" w:rsidP="00FD1112">
            <w:pPr>
              <w:spacing w:after="0" w:line="240" w:lineRule="auto"/>
              <w:rPr>
                <w:rFonts w:ascii="Times New Roman" w:eastAsia="Times New Roman" w:hAnsi="Times New Roman"/>
                <w:sz w:val="20"/>
                <w:szCs w:val="20"/>
                <w:lang w:eastAsia="en-GB"/>
              </w:rPr>
            </w:pPr>
          </w:p>
        </w:tc>
      </w:tr>
      <w:tr w:rsidR="0057073D" w:rsidRPr="00741BAA" w14:paraId="11ABC075" w14:textId="77777777" w:rsidTr="00FD1112">
        <w:trPr>
          <w:trHeight w:val="560"/>
        </w:trPr>
        <w:tc>
          <w:tcPr>
            <w:tcW w:w="1932" w:type="pct"/>
            <w:tcBorders>
              <w:top w:val="nil"/>
              <w:left w:val="single" w:sz="4" w:space="0" w:color="auto"/>
              <w:bottom w:val="single" w:sz="4" w:space="0" w:color="auto"/>
              <w:right w:val="single" w:sz="4" w:space="0" w:color="auto"/>
            </w:tcBorders>
            <w:shd w:val="clear" w:color="auto" w:fill="FFFFFF" w:themeFill="background1"/>
            <w:vAlign w:val="center"/>
          </w:tcPr>
          <w:p w14:paraId="60E8B4E6" w14:textId="77777777" w:rsidR="0057073D" w:rsidRPr="00741BAA" w:rsidRDefault="0057073D" w:rsidP="00FD1112">
            <w:pPr>
              <w:spacing w:after="0" w:line="240" w:lineRule="auto"/>
              <w:rPr>
                <w:rFonts w:eastAsia="Times New Roman" w:cs="Arial"/>
                <w:color w:val="000000"/>
                <w:lang w:eastAsia="en-GB"/>
              </w:rPr>
            </w:pPr>
            <w:r>
              <w:rPr>
                <w:rFonts w:eastAsia="Times New Roman" w:cs="Arial"/>
                <w:color w:val="000000"/>
                <w:lang w:eastAsia="en-GB"/>
              </w:rPr>
              <w:t>Total Responses</w:t>
            </w:r>
          </w:p>
        </w:tc>
        <w:tc>
          <w:tcPr>
            <w:tcW w:w="1384" w:type="pct"/>
            <w:tcBorders>
              <w:top w:val="nil"/>
              <w:left w:val="nil"/>
              <w:bottom w:val="single" w:sz="4" w:space="0" w:color="auto"/>
              <w:right w:val="single" w:sz="4" w:space="0" w:color="auto"/>
            </w:tcBorders>
            <w:shd w:val="clear" w:color="auto" w:fill="FFFFFF" w:themeFill="background1"/>
            <w:vAlign w:val="center"/>
          </w:tcPr>
          <w:p w14:paraId="5A70C7D3"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2930</w:t>
            </w:r>
          </w:p>
        </w:tc>
        <w:tc>
          <w:tcPr>
            <w:tcW w:w="1384" w:type="pct"/>
            <w:tcBorders>
              <w:top w:val="nil"/>
              <w:left w:val="nil"/>
              <w:bottom w:val="single" w:sz="4" w:space="0" w:color="auto"/>
              <w:right w:val="single" w:sz="4" w:space="0" w:color="auto"/>
            </w:tcBorders>
            <w:shd w:val="clear" w:color="auto" w:fill="FFFFFF" w:themeFill="background1"/>
            <w:vAlign w:val="center"/>
          </w:tcPr>
          <w:p w14:paraId="33AED58D"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173</w:t>
            </w:r>
          </w:p>
        </w:tc>
        <w:tc>
          <w:tcPr>
            <w:tcW w:w="300" w:type="pct"/>
            <w:vAlign w:val="center"/>
            <w:hideMark/>
          </w:tcPr>
          <w:p w14:paraId="55434B47" w14:textId="77777777" w:rsidR="0057073D" w:rsidRPr="00741BAA" w:rsidRDefault="0057073D" w:rsidP="00FD1112">
            <w:pPr>
              <w:spacing w:after="0" w:line="240" w:lineRule="auto"/>
              <w:rPr>
                <w:rFonts w:ascii="Times New Roman" w:eastAsia="Times New Roman" w:hAnsi="Times New Roman"/>
                <w:sz w:val="20"/>
                <w:szCs w:val="20"/>
                <w:lang w:eastAsia="en-GB"/>
              </w:rPr>
            </w:pPr>
          </w:p>
        </w:tc>
      </w:tr>
      <w:bookmarkEnd w:id="31"/>
    </w:tbl>
    <w:p w14:paraId="0502FDEF" w14:textId="77777777" w:rsidR="0057073D" w:rsidRDefault="0057073D">
      <w:pPr>
        <w:sectPr w:rsidR="0057073D" w:rsidSect="00950902">
          <w:headerReference w:type="first" r:id="rId21"/>
          <w:pgSz w:w="16838" w:h="11906" w:orient="landscape"/>
          <w:pgMar w:top="1440" w:right="1440" w:bottom="1440" w:left="1440" w:header="709" w:footer="709" w:gutter="0"/>
          <w:cols w:space="708"/>
          <w:titlePg/>
          <w:docGrid w:linePitch="360"/>
        </w:sectPr>
      </w:pPr>
    </w:p>
    <w:tbl>
      <w:tblPr>
        <w:tblW w:w="5000" w:type="pct"/>
        <w:tblLook w:val="04A0" w:firstRow="1" w:lastRow="0" w:firstColumn="1" w:lastColumn="0" w:noHBand="0" w:noVBand="1"/>
      </w:tblPr>
      <w:tblGrid>
        <w:gridCol w:w="5389"/>
        <w:gridCol w:w="3861"/>
        <w:gridCol w:w="3861"/>
        <w:gridCol w:w="837"/>
      </w:tblGrid>
      <w:tr w:rsidR="0057073D" w:rsidRPr="00741BAA" w14:paraId="1C5BE336" w14:textId="77777777" w:rsidTr="00FD1112">
        <w:trPr>
          <w:gridAfter w:val="1"/>
          <w:wAfter w:w="300" w:type="pct"/>
          <w:trHeight w:val="458"/>
        </w:trPr>
        <w:tc>
          <w:tcPr>
            <w:tcW w:w="1932" w:type="pct"/>
            <w:vMerge w:val="restart"/>
            <w:tcBorders>
              <w:top w:val="single" w:sz="4" w:space="0" w:color="auto"/>
              <w:left w:val="single" w:sz="4" w:space="0" w:color="auto"/>
              <w:bottom w:val="nil"/>
              <w:right w:val="single" w:sz="4" w:space="0" w:color="auto"/>
            </w:tcBorders>
            <w:shd w:val="clear" w:color="000000" w:fill="0061B8"/>
            <w:noWrap/>
            <w:vAlign w:val="center"/>
            <w:hideMark/>
          </w:tcPr>
          <w:p w14:paraId="5ED45A7E"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 </w:t>
            </w:r>
          </w:p>
        </w:tc>
        <w:tc>
          <w:tcPr>
            <w:tcW w:w="1384" w:type="pct"/>
            <w:vMerge w:val="restart"/>
            <w:tcBorders>
              <w:top w:val="single" w:sz="4" w:space="0" w:color="auto"/>
              <w:left w:val="single" w:sz="8" w:space="0" w:color="auto"/>
              <w:bottom w:val="single" w:sz="8" w:space="0" w:color="000000"/>
              <w:right w:val="single" w:sz="4" w:space="0" w:color="auto"/>
            </w:tcBorders>
            <w:shd w:val="clear" w:color="000000" w:fill="0061B8"/>
            <w:vAlign w:val="center"/>
            <w:hideMark/>
          </w:tcPr>
          <w:p w14:paraId="13A0751C"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WHITE</w:t>
            </w:r>
          </w:p>
        </w:tc>
        <w:tc>
          <w:tcPr>
            <w:tcW w:w="1384" w:type="pct"/>
            <w:vMerge w:val="restart"/>
            <w:tcBorders>
              <w:top w:val="single" w:sz="4" w:space="0" w:color="auto"/>
              <w:left w:val="single" w:sz="4" w:space="0" w:color="auto"/>
              <w:bottom w:val="single" w:sz="8" w:space="0" w:color="000000"/>
              <w:right w:val="single" w:sz="4" w:space="0" w:color="auto"/>
            </w:tcBorders>
            <w:shd w:val="clear" w:color="000000" w:fill="0061B8"/>
            <w:vAlign w:val="center"/>
            <w:hideMark/>
          </w:tcPr>
          <w:p w14:paraId="0DB964C7" w14:textId="77777777" w:rsidR="0057073D" w:rsidRPr="00741BAA" w:rsidRDefault="0057073D" w:rsidP="00FD1112">
            <w:pPr>
              <w:spacing w:after="0" w:line="240" w:lineRule="auto"/>
              <w:jc w:val="center"/>
              <w:rPr>
                <w:rFonts w:eastAsia="Times New Roman" w:cs="Arial"/>
                <w:b/>
                <w:bCs/>
                <w:color w:val="FFFFFF"/>
                <w:lang w:eastAsia="en-GB"/>
              </w:rPr>
            </w:pPr>
            <w:r w:rsidRPr="00741BAA">
              <w:rPr>
                <w:rFonts w:eastAsia="Times New Roman" w:cs="Arial"/>
                <w:b/>
                <w:bCs/>
                <w:color w:val="FFFFFF"/>
                <w:lang w:eastAsia="en-GB"/>
              </w:rPr>
              <w:t>BME</w:t>
            </w:r>
          </w:p>
        </w:tc>
      </w:tr>
      <w:tr w:rsidR="0057073D" w:rsidRPr="00741BAA" w14:paraId="3D8C2AAC" w14:textId="77777777" w:rsidTr="00FD1112">
        <w:trPr>
          <w:trHeight w:val="283"/>
        </w:trPr>
        <w:tc>
          <w:tcPr>
            <w:tcW w:w="1932" w:type="pct"/>
            <w:vMerge/>
            <w:tcBorders>
              <w:top w:val="single" w:sz="4" w:space="0" w:color="auto"/>
              <w:left w:val="single" w:sz="4" w:space="0" w:color="auto"/>
              <w:bottom w:val="nil"/>
              <w:right w:val="single" w:sz="4" w:space="0" w:color="auto"/>
            </w:tcBorders>
            <w:vAlign w:val="center"/>
            <w:hideMark/>
          </w:tcPr>
          <w:p w14:paraId="0C285BF2" w14:textId="77777777" w:rsidR="0057073D" w:rsidRPr="00741BAA" w:rsidRDefault="0057073D" w:rsidP="00FD1112">
            <w:pPr>
              <w:spacing w:after="0" w:line="240" w:lineRule="auto"/>
              <w:rPr>
                <w:rFonts w:eastAsia="Times New Roman" w:cs="Arial"/>
                <w:b/>
                <w:bCs/>
                <w:color w:val="FFFFFF"/>
                <w:lang w:eastAsia="en-GB"/>
              </w:rPr>
            </w:pPr>
          </w:p>
        </w:tc>
        <w:tc>
          <w:tcPr>
            <w:tcW w:w="1384" w:type="pct"/>
            <w:vMerge/>
            <w:tcBorders>
              <w:top w:val="single" w:sz="4" w:space="0" w:color="auto"/>
              <w:left w:val="single" w:sz="8" w:space="0" w:color="auto"/>
              <w:bottom w:val="single" w:sz="8" w:space="0" w:color="000000"/>
              <w:right w:val="single" w:sz="4" w:space="0" w:color="auto"/>
            </w:tcBorders>
            <w:vAlign w:val="center"/>
            <w:hideMark/>
          </w:tcPr>
          <w:p w14:paraId="035C17C7" w14:textId="77777777" w:rsidR="0057073D" w:rsidRPr="00741BAA" w:rsidRDefault="0057073D" w:rsidP="00FD1112">
            <w:pPr>
              <w:spacing w:after="0" w:line="240" w:lineRule="auto"/>
              <w:rPr>
                <w:rFonts w:eastAsia="Times New Roman" w:cs="Arial"/>
                <w:b/>
                <w:bCs/>
                <w:color w:val="FFFFFF"/>
                <w:lang w:eastAsia="en-GB"/>
              </w:rPr>
            </w:pPr>
          </w:p>
        </w:tc>
        <w:tc>
          <w:tcPr>
            <w:tcW w:w="1384" w:type="pct"/>
            <w:vMerge/>
            <w:tcBorders>
              <w:top w:val="single" w:sz="4" w:space="0" w:color="auto"/>
              <w:left w:val="single" w:sz="4" w:space="0" w:color="auto"/>
              <w:bottom w:val="single" w:sz="8" w:space="0" w:color="000000"/>
              <w:right w:val="single" w:sz="4" w:space="0" w:color="auto"/>
            </w:tcBorders>
            <w:vAlign w:val="center"/>
            <w:hideMark/>
          </w:tcPr>
          <w:p w14:paraId="7F08DDFE" w14:textId="77777777" w:rsidR="0057073D" w:rsidRPr="00741BAA" w:rsidRDefault="0057073D" w:rsidP="00FD1112">
            <w:pPr>
              <w:spacing w:after="0" w:line="240" w:lineRule="auto"/>
              <w:rPr>
                <w:rFonts w:eastAsia="Times New Roman" w:cs="Arial"/>
                <w:b/>
                <w:bCs/>
                <w:color w:val="FFFFFF"/>
                <w:lang w:eastAsia="en-GB"/>
              </w:rPr>
            </w:pPr>
          </w:p>
        </w:tc>
        <w:tc>
          <w:tcPr>
            <w:tcW w:w="300" w:type="pct"/>
            <w:tcBorders>
              <w:top w:val="nil"/>
              <w:left w:val="nil"/>
              <w:bottom w:val="nil"/>
              <w:right w:val="nil"/>
            </w:tcBorders>
            <w:shd w:val="clear" w:color="auto" w:fill="auto"/>
            <w:noWrap/>
            <w:vAlign w:val="bottom"/>
            <w:hideMark/>
          </w:tcPr>
          <w:p w14:paraId="12395C07" w14:textId="77777777" w:rsidR="0057073D" w:rsidRPr="00741BAA" w:rsidRDefault="0057073D" w:rsidP="00FD1112">
            <w:pPr>
              <w:spacing w:after="0" w:line="240" w:lineRule="auto"/>
              <w:jc w:val="center"/>
              <w:rPr>
                <w:rFonts w:eastAsia="Times New Roman" w:cs="Arial"/>
                <w:b/>
                <w:bCs/>
                <w:color w:val="FFFFFF"/>
                <w:lang w:eastAsia="en-GB"/>
              </w:rPr>
            </w:pPr>
          </w:p>
        </w:tc>
      </w:tr>
      <w:tr w:rsidR="0057073D" w:rsidRPr="00741BAA" w14:paraId="61A9AD51" w14:textId="77777777" w:rsidTr="00FD1112">
        <w:trPr>
          <w:trHeight w:val="280"/>
        </w:trPr>
        <w:tc>
          <w:tcPr>
            <w:tcW w:w="1932" w:type="pct"/>
            <w:tcBorders>
              <w:top w:val="nil"/>
              <w:left w:val="single" w:sz="4" w:space="0" w:color="auto"/>
              <w:bottom w:val="single" w:sz="4" w:space="0" w:color="auto"/>
              <w:right w:val="single" w:sz="4" w:space="0" w:color="auto"/>
            </w:tcBorders>
            <w:shd w:val="clear" w:color="auto" w:fill="FFFFFF" w:themeFill="background1"/>
            <w:vAlign w:val="center"/>
          </w:tcPr>
          <w:p w14:paraId="454DCFD1" w14:textId="77777777" w:rsidR="0057073D" w:rsidRPr="00741BAA" w:rsidRDefault="0057073D" w:rsidP="00FD1112">
            <w:pPr>
              <w:spacing w:after="0" w:line="240" w:lineRule="auto"/>
              <w:rPr>
                <w:rFonts w:eastAsia="Times New Roman" w:cs="Arial"/>
                <w:color w:val="000000"/>
                <w:lang w:eastAsia="en-GB"/>
              </w:rPr>
            </w:pPr>
            <w:bookmarkStart w:id="32" w:name="_Hlk108465464"/>
            <w:r w:rsidRPr="00950902">
              <w:rPr>
                <w:rFonts w:eastAsia="Times New Roman" w:cs="Arial"/>
                <w:color w:val="000000"/>
                <w:lang w:eastAsia="en-GB"/>
              </w:rPr>
              <w:t>Percentage of staff experiencing discrimination at work from manager / team leader or other colleagues in last 12 months</w:t>
            </w:r>
            <w:bookmarkEnd w:id="32"/>
          </w:p>
        </w:tc>
        <w:tc>
          <w:tcPr>
            <w:tcW w:w="1384" w:type="pct"/>
            <w:tcBorders>
              <w:top w:val="nil"/>
              <w:left w:val="nil"/>
              <w:bottom w:val="single" w:sz="4" w:space="0" w:color="auto"/>
              <w:right w:val="single" w:sz="4" w:space="0" w:color="auto"/>
            </w:tcBorders>
            <w:shd w:val="clear" w:color="auto" w:fill="FFFFFF" w:themeFill="background1"/>
            <w:vAlign w:val="center"/>
          </w:tcPr>
          <w:p w14:paraId="552A5BC4"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5.1%</w:t>
            </w:r>
          </w:p>
        </w:tc>
        <w:tc>
          <w:tcPr>
            <w:tcW w:w="1384" w:type="pct"/>
            <w:tcBorders>
              <w:top w:val="nil"/>
              <w:left w:val="nil"/>
              <w:bottom w:val="single" w:sz="4" w:space="0" w:color="auto"/>
              <w:right w:val="single" w:sz="4" w:space="0" w:color="auto"/>
            </w:tcBorders>
            <w:shd w:val="clear" w:color="auto" w:fill="FFFFFF" w:themeFill="background1"/>
            <w:vAlign w:val="center"/>
          </w:tcPr>
          <w:p w14:paraId="550F5C0C"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14.4%</w:t>
            </w:r>
          </w:p>
        </w:tc>
        <w:tc>
          <w:tcPr>
            <w:tcW w:w="300" w:type="pct"/>
            <w:vAlign w:val="center"/>
            <w:hideMark/>
          </w:tcPr>
          <w:p w14:paraId="494B1D23" w14:textId="77777777" w:rsidR="0057073D" w:rsidRPr="00741BAA" w:rsidRDefault="0057073D" w:rsidP="00FD1112">
            <w:pPr>
              <w:spacing w:after="0" w:line="240" w:lineRule="auto"/>
              <w:rPr>
                <w:rFonts w:ascii="Times New Roman" w:eastAsia="Times New Roman" w:hAnsi="Times New Roman"/>
                <w:sz w:val="20"/>
                <w:szCs w:val="20"/>
                <w:lang w:eastAsia="en-GB"/>
              </w:rPr>
            </w:pPr>
          </w:p>
        </w:tc>
      </w:tr>
      <w:tr w:rsidR="0057073D" w:rsidRPr="00741BAA" w14:paraId="1D45D5C7" w14:textId="77777777" w:rsidTr="00FD1112">
        <w:trPr>
          <w:trHeight w:val="560"/>
        </w:trPr>
        <w:tc>
          <w:tcPr>
            <w:tcW w:w="1932" w:type="pct"/>
            <w:tcBorders>
              <w:top w:val="nil"/>
              <w:left w:val="single" w:sz="4" w:space="0" w:color="auto"/>
              <w:bottom w:val="single" w:sz="4" w:space="0" w:color="auto"/>
              <w:right w:val="single" w:sz="4" w:space="0" w:color="auto"/>
            </w:tcBorders>
            <w:shd w:val="clear" w:color="auto" w:fill="FFFFFF" w:themeFill="background1"/>
            <w:vAlign w:val="center"/>
          </w:tcPr>
          <w:p w14:paraId="456AE1F4" w14:textId="77777777" w:rsidR="0057073D" w:rsidRPr="00741BAA" w:rsidRDefault="0057073D" w:rsidP="00FD1112">
            <w:pPr>
              <w:spacing w:after="0" w:line="240" w:lineRule="auto"/>
              <w:rPr>
                <w:rFonts w:eastAsia="Times New Roman" w:cs="Arial"/>
                <w:color w:val="000000"/>
                <w:lang w:eastAsia="en-GB"/>
              </w:rPr>
            </w:pPr>
            <w:r>
              <w:rPr>
                <w:rFonts w:eastAsia="Times New Roman" w:cs="Arial"/>
                <w:color w:val="000000"/>
                <w:lang w:eastAsia="en-GB"/>
              </w:rPr>
              <w:t>Total Responses</w:t>
            </w:r>
          </w:p>
        </w:tc>
        <w:tc>
          <w:tcPr>
            <w:tcW w:w="1384" w:type="pct"/>
            <w:tcBorders>
              <w:top w:val="nil"/>
              <w:left w:val="nil"/>
              <w:bottom w:val="single" w:sz="4" w:space="0" w:color="auto"/>
              <w:right w:val="single" w:sz="4" w:space="0" w:color="auto"/>
            </w:tcBorders>
            <w:shd w:val="clear" w:color="auto" w:fill="FFFFFF" w:themeFill="background1"/>
            <w:vAlign w:val="center"/>
          </w:tcPr>
          <w:p w14:paraId="306B2C34"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2943</w:t>
            </w:r>
          </w:p>
        </w:tc>
        <w:tc>
          <w:tcPr>
            <w:tcW w:w="1384" w:type="pct"/>
            <w:tcBorders>
              <w:top w:val="nil"/>
              <w:left w:val="nil"/>
              <w:bottom w:val="single" w:sz="4" w:space="0" w:color="auto"/>
              <w:right w:val="single" w:sz="4" w:space="0" w:color="auto"/>
            </w:tcBorders>
            <w:shd w:val="clear" w:color="auto" w:fill="FFFFFF" w:themeFill="background1"/>
            <w:vAlign w:val="center"/>
          </w:tcPr>
          <w:p w14:paraId="1A8B8336" w14:textId="77777777" w:rsidR="0057073D" w:rsidRPr="00741BAA" w:rsidRDefault="0057073D" w:rsidP="00FD1112">
            <w:pPr>
              <w:spacing w:after="0" w:line="240" w:lineRule="auto"/>
              <w:jc w:val="center"/>
              <w:rPr>
                <w:rFonts w:eastAsia="Times New Roman" w:cs="Arial"/>
                <w:color w:val="000000"/>
                <w:lang w:eastAsia="en-GB"/>
              </w:rPr>
            </w:pPr>
            <w:r>
              <w:rPr>
                <w:rFonts w:eastAsia="Times New Roman" w:cs="Arial"/>
                <w:color w:val="000000"/>
                <w:lang w:eastAsia="en-GB"/>
              </w:rPr>
              <w:t>174</w:t>
            </w:r>
          </w:p>
        </w:tc>
        <w:tc>
          <w:tcPr>
            <w:tcW w:w="300" w:type="pct"/>
            <w:vAlign w:val="center"/>
            <w:hideMark/>
          </w:tcPr>
          <w:p w14:paraId="75356A8F" w14:textId="77777777" w:rsidR="0057073D" w:rsidRPr="00741BAA" w:rsidRDefault="0057073D" w:rsidP="00FD1112">
            <w:pPr>
              <w:spacing w:after="0" w:line="240" w:lineRule="auto"/>
              <w:rPr>
                <w:rFonts w:ascii="Times New Roman" w:eastAsia="Times New Roman" w:hAnsi="Times New Roman"/>
                <w:sz w:val="20"/>
                <w:szCs w:val="20"/>
                <w:lang w:eastAsia="en-GB"/>
              </w:rPr>
            </w:pPr>
          </w:p>
        </w:tc>
      </w:tr>
    </w:tbl>
    <w:p w14:paraId="1B270771" w14:textId="77777777" w:rsidR="0057073D" w:rsidRDefault="0057073D">
      <w:pPr>
        <w:sectPr w:rsidR="0057073D" w:rsidSect="00950902">
          <w:headerReference w:type="first" r:id="rId22"/>
          <w:pgSz w:w="16838" w:h="11906" w:orient="landscape"/>
          <w:pgMar w:top="1440" w:right="1440" w:bottom="1440" w:left="1440" w:header="709" w:footer="709" w:gutter="0"/>
          <w:cols w:space="708"/>
          <w:titlePg/>
          <w:docGrid w:linePitch="360"/>
        </w:sectPr>
      </w:pPr>
    </w:p>
    <w:tbl>
      <w:tblPr>
        <w:tblW w:w="5000" w:type="pct"/>
        <w:tblCellMar>
          <w:left w:w="0" w:type="dxa"/>
          <w:right w:w="0" w:type="dxa"/>
        </w:tblCellMar>
        <w:tblLook w:val="0420" w:firstRow="1" w:lastRow="0" w:firstColumn="0" w:lastColumn="0" w:noHBand="0" w:noVBand="1"/>
      </w:tblPr>
      <w:tblGrid>
        <w:gridCol w:w="3484"/>
        <w:gridCol w:w="3484"/>
        <w:gridCol w:w="3485"/>
        <w:gridCol w:w="3485"/>
      </w:tblGrid>
      <w:tr w:rsidR="00B45065" w:rsidRPr="005A38EE" w14:paraId="2C361363" w14:textId="77777777" w:rsidTr="00B45065">
        <w:trPr>
          <w:trHeight w:val="584"/>
        </w:trPr>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DCB3ABB" w14:textId="77777777" w:rsidR="00B45065" w:rsidRPr="005A38EE" w:rsidRDefault="00B45065" w:rsidP="00F765DD">
            <w:pPr>
              <w:spacing w:after="0" w:line="240" w:lineRule="auto"/>
              <w:rPr>
                <w:rFonts w:ascii="Times New Roman" w:eastAsia="Times New Roman" w:hAnsi="Times New Roman" w:cs="Times New Roman"/>
                <w:lang w:eastAsia="en-GB"/>
              </w:rPr>
            </w:pP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5026B3C9" w14:textId="2852CE4E" w:rsidR="00B45065" w:rsidRPr="005A38EE" w:rsidRDefault="00B45065" w:rsidP="001E5167">
            <w:pPr>
              <w:spacing w:after="0" w:line="240" w:lineRule="auto"/>
              <w:jc w:val="center"/>
              <w:rPr>
                <w:rFonts w:eastAsia="Times New Roman"/>
                <w:sz w:val="36"/>
                <w:szCs w:val="36"/>
                <w:lang w:eastAsia="en-GB"/>
              </w:rPr>
            </w:pPr>
            <w:r w:rsidRPr="005A38EE">
              <w:rPr>
                <w:rFonts w:ascii="Calibri" w:eastAsia="Times New Roman" w:hAnsi="Calibri" w:cs="Calibri"/>
                <w:b/>
                <w:bCs/>
                <w:color w:val="FFFFFF"/>
                <w:kern w:val="24"/>
                <w:lang w:eastAsia="en-GB"/>
              </w:rPr>
              <w:t>White</w:t>
            </w: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77CBFCA2" w14:textId="0BC15A42" w:rsidR="00B45065" w:rsidRPr="005A38EE" w:rsidRDefault="00B45065" w:rsidP="001E5167">
            <w:pPr>
              <w:spacing w:after="0" w:line="240" w:lineRule="auto"/>
              <w:jc w:val="center"/>
              <w:rPr>
                <w:rFonts w:eastAsia="Times New Roman"/>
                <w:sz w:val="36"/>
                <w:szCs w:val="36"/>
                <w:lang w:eastAsia="en-GB"/>
              </w:rPr>
            </w:pPr>
            <w:r w:rsidRPr="005A38EE">
              <w:rPr>
                <w:rFonts w:ascii="Calibri" w:eastAsia="Times New Roman" w:hAnsi="Calibri" w:cs="Calibri"/>
                <w:b/>
                <w:bCs/>
                <w:color w:val="FFFFFF"/>
                <w:kern w:val="24"/>
                <w:lang w:eastAsia="en-GB"/>
              </w:rPr>
              <w:t>BAME</w:t>
            </w: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67A7D227" w14:textId="13B05A3D" w:rsidR="00B45065" w:rsidRPr="005A38EE" w:rsidRDefault="00B45065" w:rsidP="001E5167">
            <w:pPr>
              <w:spacing w:after="0" w:line="240" w:lineRule="auto"/>
              <w:jc w:val="center"/>
              <w:rPr>
                <w:rFonts w:eastAsia="Times New Roman"/>
                <w:sz w:val="36"/>
                <w:szCs w:val="36"/>
                <w:lang w:eastAsia="en-GB"/>
              </w:rPr>
            </w:pPr>
            <w:r w:rsidRPr="005A38EE">
              <w:rPr>
                <w:rFonts w:ascii="Calibri" w:eastAsia="Times New Roman" w:hAnsi="Calibri" w:cs="Calibri"/>
                <w:b/>
                <w:bCs/>
                <w:color w:val="FFFFFF"/>
                <w:kern w:val="24"/>
                <w:lang w:eastAsia="en-GB"/>
              </w:rPr>
              <w:t>Unknown</w:t>
            </w:r>
          </w:p>
        </w:tc>
      </w:tr>
      <w:tr w:rsidR="00B45065" w:rsidRPr="005A38EE" w14:paraId="548CE279" w14:textId="77777777" w:rsidTr="00B45065">
        <w:trPr>
          <w:trHeight w:val="584"/>
        </w:trPr>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192820D" w14:textId="77777777" w:rsidR="00B45065" w:rsidRPr="005A38EE" w:rsidRDefault="00B45065" w:rsidP="00F765DD">
            <w:pPr>
              <w:spacing w:after="0" w:line="240" w:lineRule="auto"/>
              <w:rPr>
                <w:rFonts w:eastAsia="Times New Roman"/>
                <w:sz w:val="36"/>
                <w:szCs w:val="36"/>
                <w:lang w:eastAsia="en-GB"/>
              </w:rPr>
            </w:pPr>
            <w:r w:rsidRPr="005A38EE">
              <w:rPr>
                <w:rFonts w:ascii="Calibri" w:eastAsia="Times New Roman" w:hAnsi="Calibri" w:cs="Calibri"/>
                <w:color w:val="000000"/>
                <w:kern w:val="24"/>
                <w:lang w:eastAsia="en-GB"/>
              </w:rPr>
              <w:t>Total Board Members</w:t>
            </w: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6545AA"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13</w:t>
            </w: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02E74A1"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1</w:t>
            </w: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13D37A6"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0</w:t>
            </w:r>
          </w:p>
        </w:tc>
      </w:tr>
      <w:tr w:rsidR="00B45065" w:rsidRPr="005A38EE" w14:paraId="5BC7FC61" w14:textId="77777777" w:rsidTr="00B45065">
        <w:trPr>
          <w:trHeight w:val="1706"/>
        </w:trPr>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3BD92FDF" w14:textId="57CC7CBD" w:rsidR="00B45065" w:rsidRPr="005A38EE" w:rsidRDefault="00B45065" w:rsidP="00F765DD">
            <w:pPr>
              <w:spacing w:after="0" w:line="240" w:lineRule="auto"/>
              <w:rPr>
                <w:rFonts w:eastAsia="Times New Roman"/>
                <w:sz w:val="36"/>
                <w:szCs w:val="36"/>
                <w:lang w:eastAsia="en-GB"/>
              </w:rPr>
            </w:pPr>
            <w:r w:rsidRPr="005A38EE">
              <w:rPr>
                <w:rFonts w:ascii="Calibri" w:eastAsia="Times New Roman" w:hAnsi="Calibri" w:cs="Calibri"/>
                <w:color w:val="000000"/>
                <w:kern w:val="24"/>
                <w:lang w:eastAsia="en-GB"/>
              </w:rPr>
              <w:t>Voting Board Members</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1678F2A8"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13</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3901E64E"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1</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18ED1EEC"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0</w:t>
            </w:r>
          </w:p>
        </w:tc>
      </w:tr>
      <w:tr w:rsidR="00B45065" w:rsidRPr="005A38EE" w14:paraId="6C387D2D" w14:textId="77777777" w:rsidTr="00B45065">
        <w:trPr>
          <w:trHeight w:val="584"/>
        </w:trPr>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2229FB5E" w14:textId="77777777" w:rsidR="00B45065" w:rsidRPr="005A38EE" w:rsidRDefault="00B45065" w:rsidP="00F765DD">
            <w:pPr>
              <w:spacing w:after="0" w:line="240" w:lineRule="auto"/>
              <w:rPr>
                <w:rFonts w:eastAsia="Times New Roman"/>
                <w:sz w:val="36"/>
                <w:szCs w:val="36"/>
                <w:lang w:eastAsia="en-GB"/>
              </w:rPr>
            </w:pPr>
            <w:r w:rsidRPr="005A38EE">
              <w:rPr>
                <w:rFonts w:ascii="Calibri" w:eastAsia="Times New Roman" w:hAnsi="Calibri" w:cs="Calibri"/>
                <w:color w:val="000000"/>
                <w:kern w:val="24"/>
                <w:lang w:eastAsia="en-GB"/>
              </w:rPr>
              <w:t>Exec</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F4B828A"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5</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3EDBD72D"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1</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12DABAAF"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0</w:t>
            </w:r>
          </w:p>
        </w:tc>
      </w:tr>
      <w:tr w:rsidR="00B45065" w:rsidRPr="005A38EE" w14:paraId="014CF2D0" w14:textId="77777777" w:rsidTr="00B45065">
        <w:trPr>
          <w:trHeight w:val="584"/>
        </w:trPr>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E270AA1" w14:textId="77777777" w:rsidR="00B45065" w:rsidRPr="005A38EE" w:rsidRDefault="00B45065" w:rsidP="00F765DD">
            <w:pPr>
              <w:spacing w:after="0" w:line="240" w:lineRule="auto"/>
              <w:rPr>
                <w:rFonts w:eastAsia="Times New Roman"/>
                <w:sz w:val="36"/>
                <w:szCs w:val="36"/>
                <w:lang w:eastAsia="en-GB"/>
              </w:rPr>
            </w:pPr>
            <w:r w:rsidRPr="005A38EE">
              <w:rPr>
                <w:rFonts w:ascii="Calibri" w:eastAsia="Times New Roman" w:hAnsi="Calibri" w:cs="Calibri"/>
                <w:color w:val="000000"/>
                <w:kern w:val="24"/>
                <w:lang w:eastAsia="en-GB"/>
              </w:rPr>
              <w:t>NED</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41CE795"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8</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03ED1407"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0</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3925FC4D" w14:textId="77777777" w:rsidR="00B45065" w:rsidRPr="00357673" w:rsidRDefault="00B45065" w:rsidP="00F765DD">
            <w:pPr>
              <w:spacing w:after="0" w:line="240" w:lineRule="auto"/>
              <w:jc w:val="right"/>
              <w:rPr>
                <w:rFonts w:eastAsia="Times New Roman"/>
                <w:lang w:eastAsia="en-GB"/>
              </w:rPr>
            </w:pPr>
            <w:r w:rsidRPr="00357673">
              <w:rPr>
                <w:rFonts w:eastAsia="Times New Roman"/>
                <w:lang w:eastAsia="en-GB"/>
              </w:rPr>
              <w:t>0</w:t>
            </w:r>
          </w:p>
        </w:tc>
      </w:tr>
    </w:tbl>
    <w:p w14:paraId="670A766C" w14:textId="29336D66" w:rsidR="0057073D" w:rsidRDefault="005A26F1">
      <w:r>
        <w:t>Trust Board BAME 7.14%</w:t>
      </w:r>
    </w:p>
    <w:p w14:paraId="57F224C8" w14:textId="66F43E9B" w:rsidR="005A26F1" w:rsidRDefault="005A26F1">
      <w:r>
        <w:t>Trust Workforce BAME 7.5%</w:t>
      </w:r>
    </w:p>
    <w:p w14:paraId="6F380AB5" w14:textId="77777777" w:rsidR="005A26F1" w:rsidRDefault="005A26F1"/>
    <w:p w14:paraId="368BC8F9" w14:textId="176DED5F" w:rsidR="005A26F1" w:rsidRDefault="005A26F1">
      <w:pPr>
        <w:sectPr w:rsidR="005A26F1" w:rsidSect="00950902">
          <w:headerReference w:type="first" r:id="rId23"/>
          <w:pgSz w:w="16838" w:h="11906" w:orient="landscape"/>
          <w:pgMar w:top="1440" w:right="1440" w:bottom="1440" w:left="1440" w:header="709" w:footer="709" w:gutter="0"/>
          <w:cols w:space="708"/>
          <w:titlePg/>
          <w:docGrid w:linePitch="360"/>
        </w:sectPr>
      </w:pPr>
    </w:p>
    <w:tbl>
      <w:tblPr>
        <w:tblW w:w="0" w:type="auto"/>
        <w:tblLook w:val="04A0" w:firstRow="1" w:lastRow="0" w:firstColumn="1" w:lastColumn="0" w:noHBand="0" w:noVBand="1"/>
      </w:tblPr>
      <w:tblGrid>
        <w:gridCol w:w="4668"/>
        <w:gridCol w:w="1006"/>
        <w:gridCol w:w="1210"/>
        <w:gridCol w:w="1419"/>
        <w:gridCol w:w="1623"/>
        <w:gridCol w:w="1568"/>
        <w:gridCol w:w="1771"/>
        <w:gridCol w:w="683"/>
      </w:tblGrid>
      <w:tr w:rsidR="0057073D" w:rsidRPr="00987044" w14:paraId="6354621D" w14:textId="77777777" w:rsidTr="00987044">
        <w:trPr>
          <w:trHeight w:val="840"/>
        </w:trPr>
        <w:tc>
          <w:tcPr>
            <w:tcW w:w="0" w:type="auto"/>
            <w:tcBorders>
              <w:top w:val="nil"/>
              <w:left w:val="single" w:sz="4" w:space="0" w:color="auto"/>
              <w:bottom w:val="single" w:sz="4" w:space="0" w:color="auto"/>
              <w:right w:val="single" w:sz="4" w:space="0" w:color="auto"/>
            </w:tcBorders>
            <w:shd w:val="clear" w:color="000000" w:fill="7030A0"/>
            <w:noWrap/>
            <w:vAlign w:val="center"/>
            <w:hideMark/>
          </w:tcPr>
          <w:p w14:paraId="2BA9C14A" w14:textId="77777777" w:rsidR="0057073D" w:rsidRPr="00987044" w:rsidRDefault="0057073D" w:rsidP="00987044">
            <w:pPr>
              <w:spacing w:after="0" w:line="240" w:lineRule="auto"/>
              <w:jc w:val="center"/>
              <w:rPr>
                <w:rFonts w:eastAsia="Times New Roman" w:cs="Arial"/>
                <w:b/>
                <w:bCs/>
                <w:color w:val="FFFFFF"/>
                <w:lang w:eastAsia="en-GB"/>
              </w:rPr>
            </w:pPr>
            <w:r w:rsidRPr="00987044">
              <w:rPr>
                <w:rFonts w:eastAsia="Times New Roman" w:cs="Arial"/>
                <w:b/>
                <w:bCs/>
                <w:color w:val="FFFFFF"/>
                <w:lang w:eastAsia="en-GB"/>
              </w:rPr>
              <w:t> </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2A68FCA4" w14:textId="77777777" w:rsidR="0057073D" w:rsidRPr="00987044" w:rsidRDefault="0057073D" w:rsidP="00987044">
            <w:pPr>
              <w:spacing w:after="0" w:line="240" w:lineRule="auto"/>
              <w:jc w:val="center"/>
              <w:rPr>
                <w:rFonts w:eastAsia="Times New Roman" w:cs="Arial"/>
                <w:b/>
                <w:bCs/>
                <w:color w:val="FFFFFF"/>
                <w:lang w:eastAsia="en-GB"/>
              </w:rPr>
            </w:pPr>
            <w:r w:rsidRPr="00987044">
              <w:rPr>
                <w:rFonts w:eastAsia="Times New Roman" w:cs="Arial"/>
                <w:b/>
                <w:bCs/>
                <w:color w:val="FFFFFF"/>
                <w:lang w:eastAsia="en-GB"/>
              </w:rPr>
              <w:t>Disabled</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18B0E15E" w14:textId="77777777" w:rsidR="0057073D" w:rsidRPr="00987044" w:rsidRDefault="0057073D" w:rsidP="00987044">
            <w:pPr>
              <w:spacing w:after="0" w:line="240" w:lineRule="auto"/>
              <w:jc w:val="center"/>
              <w:rPr>
                <w:rFonts w:eastAsia="Times New Roman" w:cs="Arial"/>
                <w:b/>
                <w:bCs/>
                <w:color w:val="FFFFFF"/>
                <w:lang w:eastAsia="en-GB"/>
              </w:rPr>
            </w:pPr>
            <w:r w:rsidRPr="00987044">
              <w:rPr>
                <w:rFonts w:eastAsia="Times New Roman" w:cs="Arial"/>
                <w:b/>
                <w:bCs/>
                <w:color w:val="FFFFFF"/>
                <w:lang w:eastAsia="en-GB"/>
              </w:rPr>
              <w:t>% Disabled</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54C2990E" w14:textId="77777777" w:rsidR="0057073D" w:rsidRPr="00987044" w:rsidRDefault="0057073D" w:rsidP="00987044">
            <w:pPr>
              <w:spacing w:after="0" w:line="240" w:lineRule="auto"/>
              <w:jc w:val="center"/>
              <w:rPr>
                <w:rFonts w:eastAsia="Times New Roman" w:cs="Arial"/>
                <w:b/>
                <w:bCs/>
                <w:color w:val="FFFFFF"/>
                <w:lang w:eastAsia="en-GB"/>
              </w:rPr>
            </w:pPr>
            <w:r w:rsidRPr="00987044">
              <w:rPr>
                <w:rFonts w:eastAsia="Times New Roman" w:cs="Arial"/>
                <w:b/>
                <w:bCs/>
                <w:color w:val="FFFFFF"/>
                <w:lang w:eastAsia="en-GB"/>
              </w:rPr>
              <w:t>Non-disabled</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487699FC" w14:textId="77777777" w:rsidR="0057073D" w:rsidRPr="00987044" w:rsidRDefault="0057073D" w:rsidP="00987044">
            <w:pPr>
              <w:spacing w:after="0" w:line="240" w:lineRule="auto"/>
              <w:jc w:val="center"/>
              <w:rPr>
                <w:rFonts w:eastAsia="Times New Roman" w:cs="Arial"/>
                <w:b/>
                <w:bCs/>
                <w:color w:val="FFFFFF"/>
                <w:lang w:eastAsia="en-GB"/>
              </w:rPr>
            </w:pPr>
            <w:r w:rsidRPr="00987044">
              <w:rPr>
                <w:rFonts w:eastAsia="Times New Roman" w:cs="Arial"/>
                <w:b/>
                <w:bCs/>
                <w:color w:val="FFFFFF"/>
                <w:lang w:eastAsia="en-GB"/>
              </w:rPr>
              <w:t>% Non-disabled</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08FE219B" w14:textId="77777777" w:rsidR="0057073D" w:rsidRPr="00987044" w:rsidRDefault="0057073D" w:rsidP="00987044">
            <w:pPr>
              <w:spacing w:after="0" w:line="240" w:lineRule="auto"/>
              <w:jc w:val="center"/>
              <w:rPr>
                <w:rFonts w:eastAsia="Times New Roman" w:cs="Arial"/>
                <w:b/>
                <w:bCs/>
                <w:color w:val="FFFFFF"/>
                <w:lang w:eastAsia="en-GB"/>
              </w:rPr>
            </w:pPr>
            <w:r w:rsidRPr="00987044">
              <w:rPr>
                <w:rFonts w:eastAsia="Times New Roman" w:cs="Arial"/>
                <w:b/>
                <w:bCs/>
                <w:color w:val="FFFFFF"/>
                <w:lang w:eastAsia="en-GB"/>
              </w:rPr>
              <w:t>Unknown/Null</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185BEE9C" w14:textId="77777777" w:rsidR="0057073D" w:rsidRPr="00987044" w:rsidRDefault="0057073D" w:rsidP="00987044">
            <w:pPr>
              <w:spacing w:after="0" w:line="240" w:lineRule="auto"/>
              <w:jc w:val="center"/>
              <w:rPr>
                <w:rFonts w:eastAsia="Times New Roman" w:cs="Arial"/>
                <w:b/>
                <w:bCs/>
                <w:color w:val="FFFFFF"/>
                <w:lang w:eastAsia="en-GB"/>
              </w:rPr>
            </w:pPr>
            <w:r w:rsidRPr="00987044">
              <w:rPr>
                <w:rFonts w:eastAsia="Times New Roman" w:cs="Arial"/>
                <w:b/>
                <w:bCs/>
                <w:color w:val="FFFFFF"/>
                <w:lang w:eastAsia="en-GB"/>
              </w:rPr>
              <w:t>% Unknown/Null</w:t>
            </w:r>
          </w:p>
        </w:tc>
        <w:tc>
          <w:tcPr>
            <w:tcW w:w="0" w:type="auto"/>
            <w:tcBorders>
              <w:top w:val="single" w:sz="4" w:space="0" w:color="auto"/>
              <w:left w:val="nil"/>
              <w:bottom w:val="single" w:sz="4" w:space="0" w:color="auto"/>
              <w:right w:val="single" w:sz="4" w:space="0" w:color="auto"/>
            </w:tcBorders>
            <w:shd w:val="clear" w:color="000000" w:fill="7030A0"/>
            <w:vAlign w:val="center"/>
            <w:hideMark/>
          </w:tcPr>
          <w:p w14:paraId="19DD8C19" w14:textId="77777777" w:rsidR="0057073D" w:rsidRPr="00987044" w:rsidRDefault="0057073D" w:rsidP="00987044">
            <w:pPr>
              <w:spacing w:after="0" w:line="240" w:lineRule="auto"/>
              <w:jc w:val="center"/>
              <w:rPr>
                <w:rFonts w:eastAsia="Times New Roman" w:cs="Arial"/>
                <w:b/>
                <w:bCs/>
                <w:color w:val="FFFFFF"/>
                <w:lang w:eastAsia="en-GB"/>
              </w:rPr>
            </w:pPr>
            <w:r w:rsidRPr="00987044">
              <w:rPr>
                <w:rFonts w:eastAsia="Times New Roman" w:cs="Arial"/>
                <w:b/>
                <w:bCs/>
                <w:color w:val="FFFFFF"/>
                <w:lang w:eastAsia="en-GB"/>
              </w:rPr>
              <w:t>Total</w:t>
            </w:r>
          </w:p>
        </w:tc>
      </w:tr>
      <w:tr w:rsidR="0057073D" w:rsidRPr="00987044" w14:paraId="6E6A1094" w14:textId="77777777" w:rsidTr="00987044">
        <w:trPr>
          <w:trHeight w:val="320"/>
        </w:trPr>
        <w:tc>
          <w:tcPr>
            <w:tcW w:w="0" w:type="auto"/>
            <w:tcBorders>
              <w:top w:val="nil"/>
              <w:left w:val="nil"/>
              <w:bottom w:val="nil"/>
              <w:right w:val="nil"/>
            </w:tcBorders>
            <w:shd w:val="clear" w:color="000000" w:fill="F2F2F2"/>
            <w:vAlign w:val="center"/>
            <w:hideMark/>
          </w:tcPr>
          <w:p w14:paraId="3744D3DE" w14:textId="77777777" w:rsidR="0057073D" w:rsidRPr="00987044" w:rsidRDefault="0057073D" w:rsidP="00987044">
            <w:pPr>
              <w:spacing w:after="0" w:line="240" w:lineRule="auto"/>
              <w:rPr>
                <w:rFonts w:eastAsia="Times New Roman" w:cs="Arial"/>
                <w:b/>
                <w:bCs/>
                <w:color w:val="000000"/>
                <w:lang w:eastAsia="en-GB"/>
              </w:rPr>
            </w:pPr>
            <w:r w:rsidRPr="00987044">
              <w:rPr>
                <w:rFonts w:eastAsia="Times New Roman" w:cs="Arial"/>
                <w:b/>
                <w:bCs/>
                <w:color w:val="000000"/>
                <w:lang w:eastAsia="en-GB"/>
              </w:rPr>
              <w:t>1a) Non Clinical Staff</w:t>
            </w:r>
          </w:p>
        </w:tc>
        <w:tc>
          <w:tcPr>
            <w:tcW w:w="0" w:type="auto"/>
            <w:tcBorders>
              <w:top w:val="nil"/>
              <w:left w:val="nil"/>
              <w:bottom w:val="nil"/>
              <w:right w:val="nil"/>
            </w:tcBorders>
            <w:shd w:val="clear" w:color="000000" w:fill="F2F2F2"/>
            <w:vAlign w:val="bottom"/>
            <w:hideMark/>
          </w:tcPr>
          <w:p w14:paraId="6680C39D" w14:textId="77777777" w:rsidR="0057073D" w:rsidRPr="00987044" w:rsidRDefault="0057073D" w:rsidP="00987044">
            <w:pPr>
              <w:spacing w:after="0" w:line="240" w:lineRule="auto"/>
              <w:jc w:val="center"/>
              <w:rPr>
                <w:rFonts w:eastAsia="Times New Roman" w:cs="Arial"/>
                <w:i/>
                <w:iCs/>
                <w:color w:val="000000"/>
                <w:lang w:eastAsia="en-GB"/>
              </w:rPr>
            </w:pPr>
            <w:r w:rsidRPr="00987044">
              <w:rPr>
                <w:rFonts w:eastAsia="Times New Roman" w:cs="Arial"/>
                <w:i/>
                <w:iCs/>
                <w:color w:val="000000"/>
                <w:lang w:eastAsia="en-GB"/>
              </w:rPr>
              <w:t> </w:t>
            </w:r>
          </w:p>
        </w:tc>
        <w:tc>
          <w:tcPr>
            <w:tcW w:w="0" w:type="auto"/>
            <w:tcBorders>
              <w:top w:val="nil"/>
              <w:left w:val="nil"/>
              <w:bottom w:val="nil"/>
              <w:right w:val="nil"/>
            </w:tcBorders>
            <w:shd w:val="clear" w:color="000000" w:fill="F2F2F2"/>
            <w:vAlign w:val="bottom"/>
            <w:hideMark/>
          </w:tcPr>
          <w:p w14:paraId="74DD4150" w14:textId="77777777" w:rsidR="0057073D" w:rsidRPr="00987044" w:rsidRDefault="0057073D" w:rsidP="00987044">
            <w:pPr>
              <w:spacing w:after="0" w:line="240" w:lineRule="auto"/>
              <w:jc w:val="center"/>
              <w:rPr>
                <w:rFonts w:eastAsia="Times New Roman" w:cs="Arial"/>
                <w:i/>
                <w:iCs/>
                <w:color w:val="000000"/>
                <w:lang w:eastAsia="en-GB"/>
              </w:rPr>
            </w:pPr>
            <w:r w:rsidRPr="00987044">
              <w:rPr>
                <w:rFonts w:eastAsia="Times New Roman" w:cs="Arial"/>
                <w:i/>
                <w:iCs/>
                <w:color w:val="000000"/>
                <w:lang w:eastAsia="en-GB"/>
              </w:rPr>
              <w:t> </w:t>
            </w:r>
          </w:p>
        </w:tc>
        <w:tc>
          <w:tcPr>
            <w:tcW w:w="0" w:type="auto"/>
            <w:tcBorders>
              <w:top w:val="nil"/>
              <w:left w:val="nil"/>
              <w:bottom w:val="nil"/>
              <w:right w:val="nil"/>
            </w:tcBorders>
            <w:shd w:val="clear" w:color="000000" w:fill="F2F2F2"/>
            <w:vAlign w:val="bottom"/>
            <w:hideMark/>
          </w:tcPr>
          <w:p w14:paraId="671F8DC0" w14:textId="77777777" w:rsidR="0057073D" w:rsidRPr="00987044" w:rsidRDefault="0057073D" w:rsidP="00987044">
            <w:pPr>
              <w:spacing w:after="0" w:line="240" w:lineRule="auto"/>
              <w:jc w:val="center"/>
              <w:rPr>
                <w:rFonts w:eastAsia="Times New Roman" w:cs="Arial"/>
                <w:i/>
                <w:iCs/>
                <w:color w:val="000000"/>
                <w:lang w:eastAsia="en-GB"/>
              </w:rPr>
            </w:pPr>
            <w:r w:rsidRPr="00987044">
              <w:rPr>
                <w:rFonts w:eastAsia="Times New Roman" w:cs="Arial"/>
                <w:i/>
                <w:iCs/>
                <w:color w:val="000000"/>
                <w:lang w:eastAsia="en-GB"/>
              </w:rPr>
              <w:t> </w:t>
            </w:r>
          </w:p>
        </w:tc>
        <w:tc>
          <w:tcPr>
            <w:tcW w:w="0" w:type="auto"/>
            <w:tcBorders>
              <w:top w:val="nil"/>
              <w:left w:val="nil"/>
              <w:bottom w:val="nil"/>
              <w:right w:val="nil"/>
            </w:tcBorders>
            <w:shd w:val="clear" w:color="000000" w:fill="F2F2F2"/>
            <w:vAlign w:val="bottom"/>
            <w:hideMark/>
          </w:tcPr>
          <w:p w14:paraId="408DE9F9" w14:textId="77777777" w:rsidR="0057073D" w:rsidRPr="00987044" w:rsidRDefault="0057073D" w:rsidP="00987044">
            <w:pPr>
              <w:spacing w:after="0" w:line="240" w:lineRule="auto"/>
              <w:jc w:val="center"/>
              <w:rPr>
                <w:rFonts w:eastAsia="Times New Roman" w:cs="Arial"/>
                <w:i/>
                <w:iCs/>
                <w:color w:val="000000"/>
                <w:lang w:eastAsia="en-GB"/>
              </w:rPr>
            </w:pPr>
            <w:r w:rsidRPr="00987044">
              <w:rPr>
                <w:rFonts w:eastAsia="Times New Roman" w:cs="Arial"/>
                <w:i/>
                <w:iCs/>
                <w:color w:val="000000"/>
                <w:lang w:eastAsia="en-GB"/>
              </w:rPr>
              <w:t> </w:t>
            </w:r>
          </w:p>
        </w:tc>
        <w:tc>
          <w:tcPr>
            <w:tcW w:w="0" w:type="auto"/>
            <w:tcBorders>
              <w:top w:val="nil"/>
              <w:left w:val="nil"/>
              <w:bottom w:val="nil"/>
              <w:right w:val="nil"/>
            </w:tcBorders>
            <w:shd w:val="clear" w:color="000000" w:fill="F2F2F2"/>
            <w:vAlign w:val="bottom"/>
            <w:hideMark/>
          </w:tcPr>
          <w:p w14:paraId="1F55CC87" w14:textId="77777777" w:rsidR="0057073D" w:rsidRPr="00987044" w:rsidRDefault="0057073D" w:rsidP="00987044">
            <w:pPr>
              <w:spacing w:after="0" w:line="240" w:lineRule="auto"/>
              <w:jc w:val="center"/>
              <w:rPr>
                <w:rFonts w:eastAsia="Times New Roman" w:cs="Arial"/>
                <w:i/>
                <w:iCs/>
                <w:color w:val="000000"/>
                <w:lang w:eastAsia="en-GB"/>
              </w:rPr>
            </w:pPr>
            <w:r w:rsidRPr="00987044">
              <w:rPr>
                <w:rFonts w:eastAsia="Times New Roman" w:cs="Arial"/>
                <w:i/>
                <w:iCs/>
                <w:color w:val="000000"/>
                <w:lang w:eastAsia="en-GB"/>
              </w:rPr>
              <w:t> </w:t>
            </w:r>
          </w:p>
        </w:tc>
        <w:tc>
          <w:tcPr>
            <w:tcW w:w="0" w:type="auto"/>
            <w:tcBorders>
              <w:top w:val="nil"/>
              <w:left w:val="nil"/>
              <w:bottom w:val="nil"/>
              <w:right w:val="nil"/>
            </w:tcBorders>
            <w:shd w:val="clear" w:color="000000" w:fill="F2F2F2"/>
            <w:vAlign w:val="bottom"/>
            <w:hideMark/>
          </w:tcPr>
          <w:p w14:paraId="39940D11" w14:textId="77777777" w:rsidR="0057073D" w:rsidRPr="00987044" w:rsidRDefault="0057073D" w:rsidP="00987044">
            <w:pPr>
              <w:spacing w:after="0" w:line="240" w:lineRule="auto"/>
              <w:jc w:val="center"/>
              <w:rPr>
                <w:rFonts w:eastAsia="Times New Roman" w:cs="Arial"/>
                <w:i/>
                <w:iCs/>
                <w:color w:val="000000"/>
                <w:lang w:eastAsia="en-GB"/>
              </w:rPr>
            </w:pPr>
            <w:r w:rsidRPr="00987044">
              <w:rPr>
                <w:rFonts w:eastAsia="Times New Roman" w:cs="Arial"/>
                <w:i/>
                <w:iCs/>
                <w:color w:val="000000"/>
                <w:lang w:eastAsia="en-GB"/>
              </w:rPr>
              <w:t> </w:t>
            </w:r>
          </w:p>
        </w:tc>
        <w:tc>
          <w:tcPr>
            <w:tcW w:w="0" w:type="auto"/>
            <w:tcBorders>
              <w:top w:val="nil"/>
              <w:left w:val="nil"/>
              <w:bottom w:val="nil"/>
              <w:right w:val="nil"/>
            </w:tcBorders>
            <w:shd w:val="clear" w:color="000000" w:fill="F2F2F2"/>
            <w:vAlign w:val="bottom"/>
            <w:hideMark/>
          </w:tcPr>
          <w:p w14:paraId="7FC61D96" w14:textId="77777777" w:rsidR="0057073D" w:rsidRPr="00987044" w:rsidRDefault="0057073D" w:rsidP="00987044">
            <w:pPr>
              <w:spacing w:after="0" w:line="240" w:lineRule="auto"/>
              <w:jc w:val="center"/>
              <w:rPr>
                <w:rFonts w:eastAsia="Times New Roman" w:cs="Arial"/>
                <w:i/>
                <w:iCs/>
                <w:color w:val="000000"/>
                <w:lang w:eastAsia="en-GB"/>
              </w:rPr>
            </w:pPr>
            <w:r w:rsidRPr="00987044">
              <w:rPr>
                <w:rFonts w:eastAsia="Times New Roman" w:cs="Arial"/>
                <w:i/>
                <w:iCs/>
                <w:color w:val="000000"/>
                <w:lang w:eastAsia="en-GB"/>
              </w:rPr>
              <w:t> </w:t>
            </w:r>
          </w:p>
        </w:tc>
      </w:tr>
      <w:tr w:rsidR="0057073D" w:rsidRPr="00D21F14" w14:paraId="1068873D" w14:textId="77777777" w:rsidTr="00987044">
        <w:trPr>
          <w:trHeight w:val="3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760AFF2A"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Under Band 1</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EEBE2C6"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5A678ACA"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7.7%</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1443E7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12</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421C9E2A"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92.3%</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EEC89A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336A7236"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single" w:sz="4" w:space="0" w:color="auto"/>
              <w:left w:val="nil"/>
              <w:bottom w:val="single" w:sz="4" w:space="0" w:color="auto"/>
              <w:right w:val="single" w:sz="4" w:space="0" w:color="auto"/>
            </w:tcBorders>
            <w:shd w:val="clear" w:color="000000" w:fill="E2EFDA"/>
            <w:vAlign w:val="center"/>
            <w:hideMark/>
          </w:tcPr>
          <w:p w14:paraId="15AC5C9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13</w:t>
            </w:r>
          </w:p>
        </w:tc>
      </w:tr>
      <w:tr w:rsidR="0057073D" w:rsidRPr="00D21F14" w14:paraId="286B99BB"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1518F11A"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 xml:space="preserve">Bands 1 </w:t>
            </w:r>
          </w:p>
        </w:tc>
        <w:tc>
          <w:tcPr>
            <w:tcW w:w="0" w:type="auto"/>
            <w:tcBorders>
              <w:top w:val="nil"/>
              <w:left w:val="nil"/>
              <w:bottom w:val="single" w:sz="4" w:space="0" w:color="auto"/>
              <w:right w:val="single" w:sz="4" w:space="0" w:color="auto"/>
            </w:tcBorders>
            <w:shd w:val="clear" w:color="auto" w:fill="auto"/>
            <w:vAlign w:val="center"/>
            <w:hideMark/>
          </w:tcPr>
          <w:p w14:paraId="78E61FE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2F63AAC1"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auto" w:fill="auto"/>
            <w:vAlign w:val="center"/>
            <w:hideMark/>
          </w:tcPr>
          <w:p w14:paraId="1D9A7812"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w:t>
            </w:r>
          </w:p>
        </w:tc>
        <w:tc>
          <w:tcPr>
            <w:tcW w:w="0" w:type="auto"/>
            <w:tcBorders>
              <w:top w:val="nil"/>
              <w:left w:val="nil"/>
              <w:bottom w:val="single" w:sz="4" w:space="0" w:color="auto"/>
              <w:right w:val="single" w:sz="4" w:space="0" w:color="auto"/>
            </w:tcBorders>
            <w:shd w:val="clear" w:color="000000" w:fill="E2EFDA"/>
            <w:vAlign w:val="center"/>
            <w:hideMark/>
          </w:tcPr>
          <w:p w14:paraId="49FD08BB"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100.0%</w:t>
            </w:r>
          </w:p>
        </w:tc>
        <w:tc>
          <w:tcPr>
            <w:tcW w:w="0" w:type="auto"/>
            <w:tcBorders>
              <w:top w:val="nil"/>
              <w:left w:val="nil"/>
              <w:bottom w:val="single" w:sz="4" w:space="0" w:color="auto"/>
              <w:right w:val="single" w:sz="4" w:space="0" w:color="auto"/>
            </w:tcBorders>
            <w:shd w:val="clear" w:color="auto" w:fill="auto"/>
            <w:vAlign w:val="center"/>
            <w:hideMark/>
          </w:tcPr>
          <w:p w14:paraId="0B44BEA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67521861"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000000" w:fill="E2EFDA"/>
            <w:vAlign w:val="center"/>
            <w:hideMark/>
          </w:tcPr>
          <w:p w14:paraId="537E1EA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w:t>
            </w:r>
          </w:p>
        </w:tc>
      </w:tr>
      <w:tr w:rsidR="0057073D" w:rsidRPr="00D21F14" w14:paraId="0893F235"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2F56E54"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2</w:t>
            </w:r>
          </w:p>
        </w:tc>
        <w:tc>
          <w:tcPr>
            <w:tcW w:w="0" w:type="auto"/>
            <w:tcBorders>
              <w:top w:val="nil"/>
              <w:left w:val="nil"/>
              <w:bottom w:val="single" w:sz="4" w:space="0" w:color="auto"/>
              <w:right w:val="single" w:sz="4" w:space="0" w:color="auto"/>
            </w:tcBorders>
            <w:shd w:val="clear" w:color="auto" w:fill="auto"/>
            <w:vAlign w:val="center"/>
            <w:hideMark/>
          </w:tcPr>
          <w:p w14:paraId="5C966CB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14</w:t>
            </w:r>
          </w:p>
        </w:tc>
        <w:tc>
          <w:tcPr>
            <w:tcW w:w="0" w:type="auto"/>
            <w:tcBorders>
              <w:top w:val="nil"/>
              <w:left w:val="nil"/>
              <w:bottom w:val="single" w:sz="4" w:space="0" w:color="auto"/>
              <w:right w:val="single" w:sz="4" w:space="0" w:color="auto"/>
            </w:tcBorders>
            <w:shd w:val="clear" w:color="000000" w:fill="E2EFDA"/>
            <w:vAlign w:val="center"/>
            <w:hideMark/>
          </w:tcPr>
          <w:p w14:paraId="11D5D7B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6.1%</w:t>
            </w:r>
          </w:p>
        </w:tc>
        <w:tc>
          <w:tcPr>
            <w:tcW w:w="0" w:type="auto"/>
            <w:tcBorders>
              <w:top w:val="nil"/>
              <w:left w:val="nil"/>
              <w:bottom w:val="single" w:sz="4" w:space="0" w:color="auto"/>
              <w:right w:val="single" w:sz="4" w:space="0" w:color="auto"/>
            </w:tcBorders>
            <w:shd w:val="clear" w:color="auto" w:fill="auto"/>
            <w:vAlign w:val="center"/>
            <w:hideMark/>
          </w:tcPr>
          <w:p w14:paraId="53C2420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189</w:t>
            </w:r>
          </w:p>
        </w:tc>
        <w:tc>
          <w:tcPr>
            <w:tcW w:w="0" w:type="auto"/>
            <w:tcBorders>
              <w:top w:val="nil"/>
              <w:left w:val="nil"/>
              <w:bottom w:val="single" w:sz="4" w:space="0" w:color="auto"/>
              <w:right w:val="single" w:sz="4" w:space="0" w:color="auto"/>
            </w:tcBorders>
            <w:shd w:val="clear" w:color="000000" w:fill="E2EFDA"/>
            <w:vAlign w:val="center"/>
            <w:hideMark/>
          </w:tcPr>
          <w:p w14:paraId="5E6BF49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81.8%</w:t>
            </w:r>
          </w:p>
        </w:tc>
        <w:tc>
          <w:tcPr>
            <w:tcW w:w="0" w:type="auto"/>
            <w:tcBorders>
              <w:top w:val="nil"/>
              <w:left w:val="nil"/>
              <w:bottom w:val="single" w:sz="4" w:space="0" w:color="auto"/>
              <w:right w:val="single" w:sz="4" w:space="0" w:color="auto"/>
            </w:tcBorders>
            <w:shd w:val="clear" w:color="auto" w:fill="auto"/>
            <w:vAlign w:val="center"/>
            <w:hideMark/>
          </w:tcPr>
          <w:p w14:paraId="6E93FE5A"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28</w:t>
            </w:r>
          </w:p>
        </w:tc>
        <w:tc>
          <w:tcPr>
            <w:tcW w:w="0" w:type="auto"/>
            <w:tcBorders>
              <w:top w:val="nil"/>
              <w:left w:val="nil"/>
              <w:bottom w:val="single" w:sz="4" w:space="0" w:color="auto"/>
              <w:right w:val="single" w:sz="4" w:space="0" w:color="auto"/>
            </w:tcBorders>
            <w:shd w:val="clear" w:color="000000" w:fill="E2EFDA"/>
            <w:vAlign w:val="center"/>
            <w:hideMark/>
          </w:tcPr>
          <w:p w14:paraId="3E91C24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12.1%</w:t>
            </w:r>
          </w:p>
        </w:tc>
        <w:tc>
          <w:tcPr>
            <w:tcW w:w="0" w:type="auto"/>
            <w:tcBorders>
              <w:top w:val="nil"/>
              <w:left w:val="nil"/>
              <w:bottom w:val="single" w:sz="4" w:space="0" w:color="auto"/>
              <w:right w:val="single" w:sz="4" w:space="0" w:color="auto"/>
            </w:tcBorders>
            <w:shd w:val="clear" w:color="000000" w:fill="E2EFDA"/>
            <w:vAlign w:val="center"/>
            <w:hideMark/>
          </w:tcPr>
          <w:p w14:paraId="78D7C45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231</w:t>
            </w:r>
          </w:p>
        </w:tc>
      </w:tr>
      <w:tr w:rsidR="0057073D" w:rsidRPr="00D21F14" w14:paraId="3550FE62"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EBFA283"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3</w:t>
            </w:r>
          </w:p>
        </w:tc>
        <w:tc>
          <w:tcPr>
            <w:tcW w:w="0" w:type="auto"/>
            <w:tcBorders>
              <w:top w:val="nil"/>
              <w:left w:val="nil"/>
              <w:bottom w:val="single" w:sz="4" w:space="0" w:color="auto"/>
              <w:right w:val="single" w:sz="4" w:space="0" w:color="auto"/>
            </w:tcBorders>
            <w:shd w:val="clear" w:color="auto" w:fill="auto"/>
            <w:vAlign w:val="center"/>
            <w:hideMark/>
          </w:tcPr>
          <w:p w14:paraId="08CA4B78"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32</w:t>
            </w:r>
          </w:p>
        </w:tc>
        <w:tc>
          <w:tcPr>
            <w:tcW w:w="0" w:type="auto"/>
            <w:tcBorders>
              <w:top w:val="nil"/>
              <w:left w:val="nil"/>
              <w:bottom w:val="single" w:sz="4" w:space="0" w:color="auto"/>
              <w:right w:val="single" w:sz="4" w:space="0" w:color="auto"/>
            </w:tcBorders>
            <w:shd w:val="clear" w:color="000000" w:fill="E2EFDA"/>
            <w:vAlign w:val="center"/>
            <w:hideMark/>
          </w:tcPr>
          <w:p w14:paraId="53BDDFD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7.1%</w:t>
            </w:r>
          </w:p>
        </w:tc>
        <w:tc>
          <w:tcPr>
            <w:tcW w:w="0" w:type="auto"/>
            <w:tcBorders>
              <w:top w:val="nil"/>
              <w:left w:val="nil"/>
              <w:bottom w:val="single" w:sz="4" w:space="0" w:color="auto"/>
              <w:right w:val="single" w:sz="4" w:space="0" w:color="auto"/>
            </w:tcBorders>
            <w:shd w:val="clear" w:color="auto" w:fill="auto"/>
            <w:vAlign w:val="center"/>
            <w:hideMark/>
          </w:tcPr>
          <w:p w14:paraId="3640D2C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365</w:t>
            </w:r>
          </w:p>
        </w:tc>
        <w:tc>
          <w:tcPr>
            <w:tcW w:w="0" w:type="auto"/>
            <w:tcBorders>
              <w:top w:val="nil"/>
              <w:left w:val="nil"/>
              <w:bottom w:val="single" w:sz="4" w:space="0" w:color="auto"/>
              <w:right w:val="single" w:sz="4" w:space="0" w:color="auto"/>
            </w:tcBorders>
            <w:shd w:val="clear" w:color="000000" w:fill="E2EFDA"/>
            <w:vAlign w:val="center"/>
            <w:hideMark/>
          </w:tcPr>
          <w:p w14:paraId="6FE32BC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81.5%</w:t>
            </w:r>
          </w:p>
        </w:tc>
        <w:tc>
          <w:tcPr>
            <w:tcW w:w="0" w:type="auto"/>
            <w:tcBorders>
              <w:top w:val="nil"/>
              <w:left w:val="nil"/>
              <w:bottom w:val="single" w:sz="4" w:space="0" w:color="auto"/>
              <w:right w:val="single" w:sz="4" w:space="0" w:color="auto"/>
            </w:tcBorders>
            <w:shd w:val="clear" w:color="auto" w:fill="auto"/>
            <w:vAlign w:val="center"/>
            <w:hideMark/>
          </w:tcPr>
          <w:p w14:paraId="79136B6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51</w:t>
            </w:r>
          </w:p>
        </w:tc>
        <w:tc>
          <w:tcPr>
            <w:tcW w:w="0" w:type="auto"/>
            <w:tcBorders>
              <w:top w:val="nil"/>
              <w:left w:val="nil"/>
              <w:bottom w:val="single" w:sz="4" w:space="0" w:color="auto"/>
              <w:right w:val="single" w:sz="4" w:space="0" w:color="auto"/>
            </w:tcBorders>
            <w:shd w:val="clear" w:color="000000" w:fill="E2EFDA"/>
            <w:vAlign w:val="center"/>
            <w:hideMark/>
          </w:tcPr>
          <w:p w14:paraId="790D116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11.4%</w:t>
            </w:r>
          </w:p>
        </w:tc>
        <w:tc>
          <w:tcPr>
            <w:tcW w:w="0" w:type="auto"/>
            <w:tcBorders>
              <w:top w:val="nil"/>
              <w:left w:val="nil"/>
              <w:bottom w:val="single" w:sz="4" w:space="0" w:color="auto"/>
              <w:right w:val="single" w:sz="4" w:space="0" w:color="auto"/>
            </w:tcBorders>
            <w:shd w:val="clear" w:color="000000" w:fill="E2EFDA"/>
            <w:vAlign w:val="center"/>
            <w:hideMark/>
          </w:tcPr>
          <w:p w14:paraId="0562AB4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448</w:t>
            </w:r>
          </w:p>
        </w:tc>
      </w:tr>
      <w:tr w:rsidR="0057073D" w:rsidRPr="00D21F14" w14:paraId="182BD3DE"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F3BD5A8"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4</w:t>
            </w:r>
          </w:p>
        </w:tc>
        <w:tc>
          <w:tcPr>
            <w:tcW w:w="0" w:type="auto"/>
            <w:tcBorders>
              <w:top w:val="nil"/>
              <w:left w:val="nil"/>
              <w:bottom w:val="single" w:sz="4" w:space="0" w:color="auto"/>
              <w:right w:val="single" w:sz="4" w:space="0" w:color="auto"/>
            </w:tcBorders>
            <w:shd w:val="clear" w:color="auto" w:fill="auto"/>
            <w:vAlign w:val="center"/>
            <w:hideMark/>
          </w:tcPr>
          <w:p w14:paraId="358088FD"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32</w:t>
            </w:r>
          </w:p>
        </w:tc>
        <w:tc>
          <w:tcPr>
            <w:tcW w:w="0" w:type="auto"/>
            <w:tcBorders>
              <w:top w:val="nil"/>
              <w:left w:val="nil"/>
              <w:bottom w:val="single" w:sz="4" w:space="0" w:color="auto"/>
              <w:right w:val="single" w:sz="4" w:space="0" w:color="auto"/>
            </w:tcBorders>
            <w:shd w:val="clear" w:color="000000" w:fill="E2EFDA"/>
            <w:vAlign w:val="center"/>
            <w:hideMark/>
          </w:tcPr>
          <w:p w14:paraId="1F142E9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9.8%</w:t>
            </w:r>
          </w:p>
        </w:tc>
        <w:tc>
          <w:tcPr>
            <w:tcW w:w="0" w:type="auto"/>
            <w:tcBorders>
              <w:top w:val="nil"/>
              <w:left w:val="nil"/>
              <w:bottom w:val="single" w:sz="4" w:space="0" w:color="auto"/>
              <w:right w:val="single" w:sz="4" w:space="0" w:color="auto"/>
            </w:tcBorders>
            <w:shd w:val="clear" w:color="auto" w:fill="auto"/>
            <w:vAlign w:val="center"/>
            <w:hideMark/>
          </w:tcPr>
          <w:p w14:paraId="644C7181"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270</w:t>
            </w:r>
          </w:p>
        </w:tc>
        <w:tc>
          <w:tcPr>
            <w:tcW w:w="0" w:type="auto"/>
            <w:tcBorders>
              <w:top w:val="nil"/>
              <w:left w:val="nil"/>
              <w:bottom w:val="single" w:sz="4" w:space="0" w:color="auto"/>
              <w:right w:val="single" w:sz="4" w:space="0" w:color="auto"/>
            </w:tcBorders>
            <w:shd w:val="clear" w:color="000000" w:fill="E2EFDA"/>
            <w:vAlign w:val="center"/>
            <w:hideMark/>
          </w:tcPr>
          <w:p w14:paraId="63AB5E78"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82.6%</w:t>
            </w:r>
          </w:p>
        </w:tc>
        <w:tc>
          <w:tcPr>
            <w:tcW w:w="0" w:type="auto"/>
            <w:tcBorders>
              <w:top w:val="nil"/>
              <w:left w:val="nil"/>
              <w:bottom w:val="single" w:sz="4" w:space="0" w:color="auto"/>
              <w:right w:val="single" w:sz="4" w:space="0" w:color="auto"/>
            </w:tcBorders>
            <w:shd w:val="clear" w:color="auto" w:fill="auto"/>
            <w:vAlign w:val="center"/>
            <w:hideMark/>
          </w:tcPr>
          <w:p w14:paraId="4053FE0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25</w:t>
            </w:r>
          </w:p>
        </w:tc>
        <w:tc>
          <w:tcPr>
            <w:tcW w:w="0" w:type="auto"/>
            <w:tcBorders>
              <w:top w:val="nil"/>
              <w:left w:val="nil"/>
              <w:bottom w:val="single" w:sz="4" w:space="0" w:color="auto"/>
              <w:right w:val="single" w:sz="4" w:space="0" w:color="auto"/>
            </w:tcBorders>
            <w:shd w:val="clear" w:color="000000" w:fill="E2EFDA"/>
            <w:vAlign w:val="center"/>
            <w:hideMark/>
          </w:tcPr>
          <w:p w14:paraId="71463E78"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7.6%</w:t>
            </w:r>
          </w:p>
        </w:tc>
        <w:tc>
          <w:tcPr>
            <w:tcW w:w="0" w:type="auto"/>
            <w:tcBorders>
              <w:top w:val="nil"/>
              <w:left w:val="nil"/>
              <w:bottom w:val="single" w:sz="4" w:space="0" w:color="auto"/>
              <w:right w:val="single" w:sz="4" w:space="0" w:color="auto"/>
            </w:tcBorders>
            <w:shd w:val="clear" w:color="000000" w:fill="E2EFDA"/>
            <w:vAlign w:val="center"/>
            <w:hideMark/>
          </w:tcPr>
          <w:p w14:paraId="2ED7643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327</w:t>
            </w:r>
          </w:p>
        </w:tc>
      </w:tr>
      <w:tr w:rsidR="0057073D" w:rsidRPr="00D21F14" w14:paraId="7A6B1FEA"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46BAF3B"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5</w:t>
            </w:r>
          </w:p>
        </w:tc>
        <w:tc>
          <w:tcPr>
            <w:tcW w:w="0" w:type="auto"/>
            <w:tcBorders>
              <w:top w:val="nil"/>
              <w:left w:val="nil"/>
              <w:bottom w:val="single" w:sz="4" w:space="0" w:color="auto"/>
              <w:right w:val="single" w:sz="4" w:space="0" w:color="auto"/>
            </w:tcBorders>
            <w:shd w:val="clear" w:color="auto" w:fill="auto"/>
            <w:vAlign w:val="center"/>
            <w:hideMark/>
          </w:tcPr>
          <w:p w14:paraId="122E647F"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17</w:t>
            </w:r>
          </w:p>
        </w:tc>
        <w:tc>
          <w:tcPr>
            <w:tcW w:w="0" w:type="auto"/>
            <w:tcBorders>
              <w:top w:val="nil"/>
              <w:left w:val="nil"/>
              <w:bottom w:val="single" w:sz="4" w:space="0" w:color="auto"/>
              <w:right w:val="single" w:sz="4" w:space="0" w:color="auto"/>
            </w:tcBorders>
            <w:shd w:val="clear" w:color="000000" w:fill="E2EFDA"/>
            <w:vAlign w:val="center"/>
            <w:hideMark/>
          </w:tcPr>
          <w:p w14:paraId="18D20B7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9.9%</w:t>
            </w:r>
          </w:p>
        </w:tc>
        <w:tc>
          <w:tcPr>
            <w:tcW w:w="0" w:type="auto"/>
            <w:tcBorders>
              <w:top w:val="nil"/>
              <w:left w:val="nil"/>
              <w:bottom w:val="single" w:sz="4" w:space="0" w:color="auto"/>
              <w:right w:val="single" w:sz="4" w:space="0" w:color="auto"/>
            </w:tcBorders>
            <w:shd w:val="clear" w:color="auto" w:fill="auto"/>
            <w:vAlign w:val="center"/>
            <w:hideMark/>
          </w:tcPr>
          <w:p w14:paraId="4D0FB2D2"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139</w:t>
            </w:r>
          </w:p>
        </w:tc>
        <w:tc>
          <w:tcPr>
            <w:tcW w:w="0" w:type="auto"/>
            <w:tcBorders>
              <w:top w:val="nil"/>
              <w:left w:val="nil"/>
              <w:bottom w:val="single" w:sz="4" w:space="0" w:color="auto"/>
              <w:right w:val="single" w:sz="4" w:space="0" w:color="auto"/>
            </w:tcBorders>
            <w:shd w:val="clear" w:color="000000" w:fill="E2EFDA"/>
            <w:vAlign w:val="center"/>
            <w:hideMark/>
          </w:tcPr>
          <w:p w14:paraId="6E4BF828"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81.3%</w:t>
            </w:r>
          </w:p>
        </w:tc>
        <w:tc>
          <w:tcPr>
            <w:tcW w:w="0" w:type="auto"/>
            <w:tcBorders>
              <w:top w:val="nil"/>
              <w:left w:val="nil"/>
              <w:bottom w:val="single" w:sz="4" w:space="0" w:color="auto"/>
              <w:right w:val="single" w:sz="4" w:space="0" w:color="auto"/>
            </w:tcBorders>
            <w:shd w:val="clear" w:color="auto" w:fill="auto"/>
            <w:vAlign w:val="center"/>
            <w:hideMark/>
          </w:tcPr>
          <w:p w14:paraId="737BF68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15</w:t>
            </w:r>
          </w:p>
        </w:tc>
        <w:tc>
          <w:tcPr>
            <w:tcW w:w="0" w:type="auto"/>
            <w:tcBorders>
              <w:top w:val="nil"/>
              <w:left w:val="nil"/>
              <w:bottom w:val="single" w:sz="4" w:space="0" w:color="auto"/>
              <w:right w:val="single" w:sz="4" w:space="0" w:color="auto"/>
            </w:tcBorders>
            <w:shd w:val="clear" w:color="000000" w:fill="E2EFDA"/>
            <w:vAlign w:val="center"/>
            <w:hideMark/>
          </w:tcPr>
          <w:p w14:paraId="75ACF3A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8.8%</w:t>
            </w:r>
          </w:p>
        </w:tc>
        <w:tc>
          <w:tcPr>
            <w:tcW w:w="0" w:type="auto"/>
            <w:tcBorders>
              <w:top w:val="nil"/>
              <w:left w:val="nil"/>
              <w:bottom w:val="single" w:sz="4" w:space="0" w:color="auto"/>
              <w:right w:val="single" w:sz="4" w:space="0" w:color="auto"/>
            </w:tcBorders>
            <w:shd w:val="clear" w:color="000000" w:fill="E2EFDA"/>
            <w:vAlign w:val="center"/>
            <w:hideMark/>
          </w:tcPr>
          <w:p w14:paraId="070C357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171</w:t>
            </w:r>
          </w:p>
        </w:tc>
      </w:tr>
      <w:tr w:rsidR="0057073D" w:rsidRPr="00D21F14" w14:paraId="73230AFC"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AB45B7A"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6</w:t>
            </w:r>
          </w:p>
        </w:tc>
        <w:tc>
          <w:tcPr>
            <w:tcW w:w="0" w:type="auto"/>
            <w:tcBorders>
              <w:top w:val="nil"/>
              <w:left w:val="nil"/>
              <w:bottom w:val="single" w:sz="4" w:space="0" w:color="auto"/>
              <w:right w:val="single" w:sz="4" w:space="0" w:color="auto"/>
            </w:tcBorders>
            <w:shd w:val="clear" w:color="auto" w:fill="auto"/>
            <w:vAlign w:val="center"/>
            <w:hideMark/>
          </w:tcPr>
          <w:p w14:paraId="742640B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w:t>
            </w:r>
          </w:p>
        </w:tc>
        <w:tc>
          <w:tcPr>
            <w:tcW w:w="0" w:type="auto"/>
            <w:tcBorders>
              <w:top w:val="nil"/>
              <w:left w:val="nil"/>
              <w:bottom w:val="single" w:sz="4" w:space="0" w:color="auto"/>
              <w:right w:val="single" w:sz="4" w:space="0" w:color="auto"/>
            </w:tcBorders>
            <w:shd w:val="clear" w:color="000000" w:fill="E2EFDA"/>
            <w:vAlign w:val="center"/>
            <w:hideMark/>
          </w:tcPr>
          <w:p w14:paraId="7A8EA8BD"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1.7%</w:t>
            </w:r>
          </w:p>
        </w:tc>
        <w:tc>
          <w:tcPr>
            <w:tcW w:w="0" w:type="auto"/>
            <w:tcBorders>
              <w:top w:val="nil"/>
              <w:left w:val="nil"/>
              <w:bottom w:val="single" w:sz="4" w:space="0" w:color="auto"/>
              <w:right w:val="single" w:sz="4" w:space="0" w:color="auto"/>
            </w:tcBorders>
            <w:shd w:val="clear" w:color="auto" w:fill="auto"/>
            <w:vAlign w:val="center"/>
            <w:hideMark/>
          </w:tcPr>
          <w:p w14:paraId="4DEC544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101</w:t>
            </w:r>
          </w:p>
        </w:tc>
        <w:tc>
          <w:tcPr>
            <w:tcW w:w="0" w:type="auto"/>
            <w:tcBorders>
              <w:top w:val="nil"/>
              <w:left w:val="nil"/>
              <w:bottom w:val="single" w:sz="4" w:space="0" w:color="auto"/>
              <w:right w:val="single" w:sz="4" w:space="0" w:color="auto"/>
            </w:tcBorders>
            <w:shd w:val="clear" w:color="000000" w:fill="E2EFDA"/>
            <w:vAlign w:val="center"/>
            <w:hideMark/>
          </w:tcPr>
          <w:p w14:paraId="7E69AD6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84.2%</w:t>
            </w:r>
          </w:p>
        </w:tc>
        <w:tc>
          <w:tcPr>
            <w:tcW w:w="0" w:type="auto"/>
            <w:tcBorders>
              <w:top w:val="nil"/>
              <w:left w:val="nil"/>
              <w:bottom w:val="single" w:sz="4" w:space="0" w:color="auto"/>
              <w:right w:val="single" w:sz="4" w:space="0" w:color="auto"/>
            </w:tcBorders>
            <w:shd w:val="clear" w:color="auto" w:fill="auto"/>
            <w:vAlign w:val="center"/>
            <w:hideMark/>
          </w:tcPr>
          <w:p w14:paraId="372E86E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17</w:t>
            </w:r>
          </w:p>
        </w:tc>
        <w:tc>
          <w:tcPr>
            <w:tcW w:w="0" w:type="auto"/>
            <w:tcBorders>
              <w:top w:val="nil"/>
              <w:left w:val="nil"/>
              <w:bottom w:val="single" w:sz="4" w:space="0" w:color="auto"/>
              <w:right w:val="single" w:sz="4" w:space="0" w:color="auto"/>
            </w:tcBorders>
            <w:shd w:val="clear" w:color="000000" w:fill="E2EFDA"/>
            <w:vAlign w:val="center"/>
            <w:hideMark/>
          </w:tcPr>
          <w:p w14:paraId="0EF9821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14.2%</w:t>
            </w:r>
          </w:p>
        </w:tc>
        <w:tc>
          <w:tcPr>
            <w:tcW w:w="0" w:type="auto"/>
            <w:tcBorders>
              <w:top w:val="nil"/>
              <w:left w:val="nil"/>
              <w:bottom w:val="single" w:sz="4" w:space="0" w:color="auto"/>
              <w:right w:val="single" w:sz="4" w:space="0" w:color="auto"/>
            </w:tcBorders>
            <w:shd w:val="clear" w:color="000000" w:fill="E2EFDA"/>
            <w:vAlign w:val="center"/>
            <w:hideMark/>
          </w:tcPr>
          <w:p w14:paraId="15016F9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120</w:t>
            </w:r>
          </w:p>
        </w:tc>
      </w:tr>
      <w:tr w:rsidR="0057073D" w:rsidRPr="00D21F14" w14:paraId="62B7D179"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2694D8D"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7</w:t>
            </w:r>
          </w:p>
        </w:tc>
        <w:tc>
          <w:tcPr>
            <w:tcW w:w="0" w:type="auto"/>
            <w:tcBorders>
              <w:top w:val="nil"/>
              <w:left w:val="nil"/>
              <w:bottom w:val="single" w:sz="4" w:space="0" w:color="auto"/>
              <w:right w:val="single" w:sz="4" w:space="0" w:color="auto"/>
            </w:tcBorders>
            <w:shd w:val="clear" w:color="auto" w:fill="auto"/>
            <w:vAlign w:val="center"/>
            <w:hideMark/>
          </w:tcPr>
          <w:p w14:paraId="3CD0D232"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w:t>
            </w:r>
          </w:p>
        </w:tc>
        <w:tc>
          <w:tcPr>
            <w:tcW w:w="0" w:type="auto"/>
            <w:tcBorders>
              <w:top w:val="nil"/>
              <w:left w:val="nil"/>
              <w:bottom w:val="single" w:sz="4" w:space="0" w:color="auto"/>
              <w:right w:val="single" w:sz="4" w:space="0" w:color="auto"/>
            </w:tcBorders>
            <w:shd w:val="clear" w:color="000000" w:fill="E2EFDA"/>
            <w:vAlign w:val="center"/>
            <w:hideMark/>
          </w:tcPr>
          <w:p w14:paraId="321C95F1"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3.7%</w:t>
            </w:r>
          </w:p>
        </w:tc>
        <w:tc>
          <w:tcPr>
            <w:tcW w:w="0" w:type="auto"/>
            <w:tcBorders>
              <w:top w:val="nil"/>
              <w:left w:val="nil"/>
              <w:bottom w:val="single" w:sz="4" w:space="0" w:color="auto"/>
              <w:right w:val="single" w:sz="4" w:space="0" w:color="auto"/>
            </w:tcBorders>
            <w:shd w:val="clear" w:color="auto" w:fill="auto"/>
            <w:vAlign w:val="center"/>
            <w:hideMark/>
          </w:tcPr>
          <w:p w14:paraId="0DB106D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69</w:t>
            </w:r>
          </w:p>
        </w:tc>
        <w:tc>
          <w:tcPr>
            <w:tcW w:w="0" w:type="auto"/>
            <w:tcBorders>
              <w:top w:val="nil"/>
              <w:left w:val="nil"/>
              <w:bottom w:val="single" w:sz="4" w:space="0" w:color="auto"/>
              <w:right w:val="single" w:sz="4" w:space="0" w:color="auto"/>
            </w:tcBorders>
            <w:shd w:val="clear" w:color="000000" w:fill="E2EFDA"/>
            <w:vAlign w:val="center"/>
            <w:hideMark/>
          </w:tcPr>
          <w:p w14:paraId="5B60E44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85.2%</w:t>
            </w:r>
          </w:p>
        </w:tc>
        <w:tc>
          <w:tcPr>
            <w:tcW w:w="0" w:type="auto"/>
            <w:tcBorders>
              <w:top w:val="nil"/>
              <w:left w:val="nil"/>
              <w:bottom w:val="single" w:sz="4" w:space="0" w:color="auto"/>
              <w:right w:val="single" w:sz="4" w:space="0" w:color="auto"/>
            </w:tcBorders>
            <w:shd w:val="clear" w:color="auto" w:fill="auto"/>
            <w:vAlign w:val="center"/>
            <w:hideMark/>
          </w:tcPr>
          <w:p w14:paraId="2F21BCFA"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9</w:t>
            </w:r>
          </w:p>
        </w:tc>
        <w:tc>
          <w:tcPr>
            <w:tcW w:w="0" w:type="auto"/>
            <w:tcBorders>
              <w:top w:val="nil"/>
              <w:left w:val="nil"/>
              <w:bottom w:val="single" w:sz="4" w:space="0" w:color="auto"/>
              <w:right w:val="single" w:sz="4" w:space="0" w:color="auto"/>
            </w:tcBorders>
            <w:shd w:val="clear" w:color="000000" w:fill="E2EFDA"/>
            <w:vAlign w:val="center"/>
            <w:hideMark/>
          </w:tcPr>
          <w:p w14:paraId="3C5B861B"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11.1%</w:t>
            </w:r>
          </w:p>
        </w:tc>
        <w:tc>
          <w:tcPr>
            <w:tcW w:w="0" w:type="auto"/>
            <w:tcBorders>
              <w:top w:val="nil"/>
              <w:left w:val="nil"/>
              <w:bottom w:val="single" w:sz="4" w:space="0" w:color="auto"/>
              <w:right w:val="single" w:sz="4" w:space="0" w:color="auto"/>
            </w:tcBorders>
            <w:shd w:val="clear" w:color="000000" w:fill="E2EFDA"/>
            <w:vAlign w:val="center"/>
            <w:hideMark/>
          </w:tcPr>
          <w:p w14:paraId="1E3497FF"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81</w:t>
            </w:r>
          </w:p>
        </w:tc>
      </w:tr>
      <w:tr w:rsidR="0057073D" w:rsidRPr="00D21F14" w14:paraId="5E8F7626"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EC05DE"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8a</w:t>
            </w:r>
          </w:p>
        </w:tc>
        <w:tc>
          <w:tcPr>
            <w:tcW w:w="0" w:type="auto"/>
            <w:tcBorders>
              <w:top w:val="nil"/>
              <w:left w:val="nil"/>
              <w:bottom w:val="single" w:sz="4" w:space="0" w:color="auto"/>
              <w:right w:val="single" w:sz="4" w:space="0" w:color="auto"/>
            </w:tcBorders>
            <w:shd w:val="clear" w:color="auto" w:fill="auto"/>
            <w:vAlign w:val="center"/>
            <w:hideMark/>
          </w:tcPr>
          <w:p w14:paraId="39A9F99A"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4</w:t>
            </w:r>
          </w:p>
        </w:tc>
        <w:tc>
          <w:tcPr>
            <w:tcW w:w="0" w:type="auto"/>
            <w:tcBorders>
              <w:top w:val="nil"/>
              <w:left w:val="nil"/>
              <w:bottom w:val="single" w:sz="4" w:space="0" w:color="auto"/>
              <w:right w:val="single" w:sz="4" w:space="0" w:color="auto"/>
            </w:tcBorders>
            <w:shd w:val="clear" w:color="000000" w:fill="E2EFDA"/>
            <w:vAlign w:val="center"/>
            <w:hideMark/>
          </w:tcPr>
          <w:p w14:paraId="48D96E9F"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10.5%</w:t>
            </w:r>
          </w:p>
        </w:tc>
        <w:tc>
          <w:tcPr>
            <w:tcW w:w="0" w:type="auto"/>
            <w:tcBorders>
              <w:top w:val="nil"/>
              <w:left w:val="nil"/>
              <w:bottom w:val="single" w:sz="4" w:space="0" w:color="auto"/>
              <w:right w:val="single" w:sz="4" w:space="0" w:color="auto"/>
            </w:tcBorders>
            <w:shd w:val="clear" w:color="auto" w:fill="auto"/>
            <w:vAlign w:val="center"/>
            <w:hideMark/>
          </w:tcPr>
          <w:p w14:paraId="5875B642"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30</w:t>
            </w:r>
          </w:p>
        </w:tc>
        <w:tc>
          <w:tcPr>
            <w:tcW w:w="0" w:type="auto"/>
            <w:tcBorders>
              <w:top w:val="nil"/>
              <w:left w:val="nil"/>
              <w:bottom w:val="single" w:sz="4" w:space="0" w:color="auto"/>
              <w:right w:val="single" w:sz="4" w:space="0" w:color="auto"/>
            </w:tcBorders>
            <w:shd w:val="clear" w:color="000000" w:fill="E2EFDA"/>
            <w:vAlign w:val="center"/>
            <w:hideMark/>
          </w:tcPr>
          <w:p w14:paraId="36DDDC6A"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78.9%</w:t>
            </w:r>
          </w:p>
        </w:tc>
        <w:tc>
          <w:tcPr>
            <w:tcW w:w="0" w:type="auto"/>
            <w:tcBorders>
              <w:top w:val="nil"/>
              <w:left w:val="nil"/>
              <w:bottom w:val="single" w:sz="4" w:space="0" w:color="auto"/>
              <w:right w:val="single" w:sz="4" w:space="0" w:color="auto"/>
            </w:tcBorders>
            <w:shd w:val="clear" w:color="auto" w:fill="auto"/>
            <w:vAlign w:val="center"/>
            <w:hideMark/>
          </w:tcPr>
          <w:p w14:paraId="785DB18F"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4</w:t>
            </w:r>
          </w:p>
        </w:tc>
        <w:tc>
          <w:tcPr>
            <w:tcW w:w="0" w:type="auto"/>
            <w:tcBorders>
              <w:top w:val="nil"/>
              <w:left w:val="nil"/>
              <w:bottom w:val="single" w:sz="4" w:space="0" w:color="auto"/>
              <w:right w:val="single" w:sz="4" w:space="0" w:color="auto"/>
            </w:tcBorders>
            <w:shd w:val="clear" w:color="000000" w:fill="E2EFDA"/>
            <w:vAlign w:val="center"/>
            <w:hideMark/>
          </w:tcPr>
          <w:p w14:paraId="3D71C01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10.5%</w:t>
            </w:r>
          </w:p>
        </w:tc>
        <w:tc>
          <w:tcPr>
            <w:tcW w:w="0" w:type="auto"/>
            <w:tcBorders>
              <w:top w:val="nil"/>
              <w:left w:val="nil"/>
              <w:bottom w:val="single" w:sz="4" w:space="0" w:color="auto"/>
              <w:right w:val="single" w:sz="4" w:space="0" w:color="auto"/>
            </w:tcBorders>
            <w:shd w:val="clear" w:color="000000" w:fill="E2EFDA"/>
            <w:vAlign w:val="center"/>
            <w:hideMark/>
          </w:tcPr>
          <w:p w14:paraId="4FE35061"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38</w:t>
            </w:r>
          </w:p>
        </w:tc>
      </w:tr>
      <w:tr w:rsidR="0057073D" w:rsidRPr="00D21F14" w14:paraId="798D24EE"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40B472A3"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8b</w:t>
            </w:r>
          </w:p>
        </w:tc>
        <w:tc>
          <w:tcPr>
            <w:tcW w:w="0" w:type="auto"/>
            <w:tcBorders>
              <w:top w:val="nil"/>
              <w:left w:val="nil"/>
              <w:bottom w:val="single" w:sz="4" w:space="0" w:color="auto"/>
              <w:right w:val="single" w:sz="4" w:space="0" w:color="auto"/>
            </w:tcBorders>
            <w:shd w:val="clear" w:color="auto" w:fill="auto"/>
            <w:vAlign w:val="center"/>
            <w:hideMark/>
          </w:tcPr>
          <w:p w14:paraId="659EA118"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1196F34F"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auto" w:fill="auto"/>
            <w:vAlign w:val="center"/>
            <w:hideMark/>
          </w:tcPr>
          <w:p w14:paraId="6700CC2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30</w:t>
            </w:r>
          </w:p>
        </w:tc>
        <w:tc>
          <w:tcPr>
            <w:tcW w:w="0" w:type="auto"/>
            <w:tcBorders>
              <w:top w:val="nil"/>
              <w:left w:val="nil"/>
              <w:bottom w:val="single" w:sz="4" w:space="0" w:color="auto"/>
              <w:right w:val="single" w:sz="4" w:space="0" w:color="auto"/>
            </w:tcBorders>
            <w:shd w:val="clear" w:color="000000" w:fill="E2EFDA"/>
            <w:vAlign w:val="center"/>
            <w:hideMark/>
          </w:tcPr>
          <w:p w14:paraId="24A4E5B0"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83.3%</w:t>
            </w:r>
          </w:p>
        </w:tc>
        <w:tc>
          <w:tcPr>
            <w:tcW w:w="0" w:type="auto"/>
            <w:tcBorders>
              <w:top w:val="nil"/>
              <w:left w:val="nil"/>
              <w:bottom w:val="single" w:sz="4" w:space="0" w:color="auto"/>
              <w:right w:val="single" w:sz="4" w:space="0" w:color="auto"/>
            </w:tcBorders>
            <w:shd w:val="clear" w:color="auto" w:fill="auto"/>
            <w:vAlign w:val="center"/>
            <w:hideMark/>
          </w:tcPr>
          <w:p w14:paraId="650C4B88"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6</w:t>
            </w:r>
          </w:p>
        </w:tc>
        <w:tc>
          <w:tcPr>
            <w:tcW w:w="0" w:type="auto"/>
            <w:tcBorders>
              <w:top w:val="nil"/>
              <w:left w:val="nil"/>
              <w:bottom w:val="single" w:sz="4" w:space="0" w:color="auto"/>
              <w:right w:val="single" w:sz="4" w:space="0" w:color="auto"/>
            </w:tcBorders>
            <w:shd w:val="clear" w:color="000000" w:fill="E2EFDA"/>
            <w:vAlign w:val="center"/>
            <w:hideMark/>
          </w:tcPr>
          <w:p w14:paraId="23BA7BE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16.7%</w:t>
            </w:r>
          </w:p>
        </w:tc>
        <w:tc>
          <w:tcPr>
            <w:tcW w:w="0" w:type="auto"/>
            <w:tcBorders>
              <w:top w:val="nil"/>
              <w:left w:val="nil"/>
              <w:bottom w:val="single" w:sz="4" w:space="0" w:color="auto"/>
              <w:right w:val="single" w:sz="4" w:space="0" w:color="auto"/>
            </w:tcBorders>
            <w:shd w:val="clear" w:color="000000" w:fill="E2EFDA"/>
            <w:vAlign w:val="center"/>
            <w:hideMark/>
          </w:tcPr>
          <w:p w14:paraId="442FD1B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36</w:t>
            </w:r>
          </w:p>
        </w:tc>
      </w:tr>
      <w:tr w:rsidR="0057073D" w:rsidRPr="00D21F14" w14:paraId="03D5125C"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36CEBB4B"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8c</w:t>
            </w:r>
          </w:p>
        </w:tc>
        <w:tc>
          <w:tcPr>
            <w:tcW w:w="0" w:type="auto"/>
            <w:tcBorders>
              <w:top w:val="nil"/>
              <w:left w:val="nil"/>
              <w:bottom w:val="single" w:sz="4" w:space="0" w:color="auto"/>
              <w:right w:val="single" w:sz="4" w:space="0" w:color="auto"/>
            </w:tcBorders>
            <w:shd w:val="clear" w:color="auto" w:fill="auto"/>
            <w:vAlign w:val="center"/>
            <w:hideMark/>
          </w:tcPr>
          <w:p w14:paraId="33F3F766"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3166E50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auto" w:fill="auto"/>
            <w:vAlign w:val="center"/>
            <w:hideMark/>
          </w:tcPr>
          <w:p w14:paraId="536C7F9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w:t>
            </w:r>
          </w:p>
        </w:tc>
        <w:tc>
          <w:tcPr>
            <w:tcW w:w="0" w:type="auto"/>
            <w:tcBorders>
              <w:top w:val="nil"/>
              <w:left w:val="nil"/>
              <w:bottom w:val="single" w:sz="4" w:space="0" w:color="auto"/>
              <w:right w:val="single" w:sz="4" w:space="0" w:color="auto"/>
            </w:tcBorders>
            <w:shd w:val="clear" w:color="000000" w:fill="E2EFDA"/>
            <w:vAlign w:val="center"/>
            <w:hideMark/>
          </w:tcPr>
          <w:p w14:paraId="0467224B"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100.0%</w:t>
            </w:r>
          </w:p>
        </w:tc>
        <w:tc>
          <w:tcPr>
            <w:tcW w:w="0" w:type="auto"/>
            <w:tcBorders>
              <w:top w:val="nil"/>
              <w:left w:val="nil"/>
              <w:bottom w:val="single" w:sz="4" w:space="0" w:color="auto"/>
              <w:right w:val="single" w:sz="4" w:space="0" w:color="auto"/>
            </w:tcBorders>
            <w:shd w:val="clear" w:color="auto" w:fill="auto"/>
            <w:vAlign w:val="center"/>
            <w:hideMark/>
          </w:tcPr>
          <w:p w14:paraId="039B3C5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756685B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000000" w:fill="E2EFDA"/>
            <w:vAlign w:val="center"/>
            <w:hideMark/>
          </w:tcPr>
          <w:p w14:paraId="7924621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w:t>
            </w:r>
          </w:p>
        </w:tc>
      </w:tr>
      <w:tr w:rsidR="0057073D" w:rsidRPr="00D21F14" w14:paraId="42CAE941"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202E17D5"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8d</w:t>
            </w:r>
          </w:p>
        </w:tc>
        <w:tc>
          <w:tcPr>
            <w:tcW w:w="0" w:type="auto"/>
            <w:tcBorders>
              <w:top w:val="nil"/>
              <w:left w:val="nil"/>
              <w:bottom w:val="single" w:sz="4" w:space="0" w:color="auto"/>
              <w:right w:val="single" w:sz="4" w:space="0" w:color="auto"/>
            </w:tcBorders>
            <w:shd w:val="clear" w:color="auto" w:fill="auto"/>
            <w:vAlign w:val="center"/>
            <w:hideMark/>
          </w:tcPr>
          <w:p w14:paraId="23551A00"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12D340C1"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auto" w:fill="auto"/>
            <w:vAlign w:val="center"/>
            <w:hideMark/>
          </w:tcPr>
          <w:p w14:paraId="4D67DBEB"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w:t>
            </w:r>
          </w:p>
        </w:tc>
        <w:tc>
          <w:tcPr>
            <w:tcW w:w="0" w:type="auto"/>
            <w:tcBorders>
              <w:top w:val="nil"/>
              <w:left w:val="nil"/>
              <w:bottom w:val="single" w:sz="4" w:space="0" w:color="auto"/>
              <w:right w:val="single" w:sz="4" w:space="0" w:color="auto"/>
            </w:tcBorders>
            <w:shd w:val="clear" w:color="000000" w:fill="E2EFDA"/>
            <w:vAlign w:val="center"/>
            <w:hideMark/>
          </w:tcPr>
          <w:p w14:paraId="246C9BD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100.0%</w:t>
            </w:r>
          </w:p>
        </w:tc>
        <w:tc>
          <w:tcPr>
            <w:tcW w:w="0" w:type="auto"/>
            <w:tcBorders>
              <w:top w:val="nil"/>
              <w:left w:val="nil"/>
              <w:bottom w:val="single" w:sz="4" w:space="0" w:color="auto"/>
              <w:right w:val="single" w:sz="4" w:space="0" w:color="auto"/>
            </w:tcBorders>
            <w:shd w:val="clear" w:color="auto" w:fill="auto"/>
            <w:vAlign w:val="center"/>
            <w:hideMark/>
          </w:tcPr>
          <w:p w14:paraId="75A450C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3BBC379D"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000000" w:fill="E2EFDA"/>
            <w:vAlign w:val="center"/>
            <w:hideMark/>
          </w:tcPr>
          <w:p w14:paraId="3EAE60F8"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w:t>
            </w:r>
          </w:p>
        </w:tc>
      </w:tr>
      <w:tr w:rsidR="0057073D" w:rsidRPr="00D21F14" w14:paraId="2D4C8E56"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7D63304F"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Bands 9</w:t>
            </w:r>
          </w:p>
        </w:tc>
        <w:tc>
          <w:tcPr>
            <w:tcW w:w="0" w:type="auto"/>
            <w:tcBorders>
              <w:top w:val="nil"/>
              <w:left w:val="nil"/>
              <w:bottom w:val="single" w:sz="4" w:space="0" w:color="auto"/>
              <w:right w:val="single" w:sz="4" w:space="0" w:color="auto"/>
            </w:tcBorders>
            <w:shd w:val="clear" w:color="auto" w:fill="auto"/>
            <w:vAlign w:val="center"/>
            <w:hideMark/>
          </w:tcPr>
          <w:p w14:paraId="614154C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225DA5AB"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auto" w:fill="auto"/>
            <w:vAlign w:val="center"/>
            <w:hideMark/>
          </w:tcPr>
          <w:p w14:paraId="7DA9490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w:t>
            </w:r>
          </w:p>
        </w:tc>
        <w:tc>
          <w:tcPr>
            <w:tcW w:w="0" w:type="auto"/>
            <w:tcBorders>
              <w:top w:val="nil"/>
              <w:left w:val="nil"/>
              <w:bottom w:val="single" w:sz="4" w:space="0" w:color="auto"/>
              <w:right w:val="single" w:sz="4" w:space="0" w:color="auto"/>
            </w:tcBorders>
            <w:shd w:val="clear" w:color="000000" w:fill="E2EFDA"/>
            <w:vAlign w:val="center"/>
            <w:hideMark/>
          </w:tcPr>
          <w:p w14:paraId="62630B9F"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100.0%</w:t>
            </w:r>
          </w:p>
        </w:tc>
        <w:tc>
          <w:tcPr>
            <w:tcW w:w="0" w:type="auto"/>
            <w:tcBorders>
              <w:top w:val="nil"/>
              <w:left w:val="nil"/>
              <w:bottom w:val="single" w:sz="4" w:space="0" w:color="auto"/>
              <w:right w:val="single" w:sz="4" w:space="0" w:color="auto"/>
            </w:tcBorders>
            <w:shd w:val="clear" w:color="auto" w:fill="auto"/>
            <w:vAlign w:val="center"/>
            <w:hideMark/>
          </w:tcPr>
          <w:p w14:paraId="0CC1C5A1"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00C7766D"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000000" w:fill="E2EFDA"/>
            <w:vAlign w:val="center"/>
            <w:hideMark/>
          </w:tcPr>
          <w:p w14:paraId="7F16EB4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w:t>
            </w:r>
          </w:p>
        </w:tc>
      </w:tr>
      <w:tr w:rsidR="0057073D" w:rsidRPr="00D21F14" w14:paraId="33F13005" w14:textId="77777777" w:rsidTr="00987044">
        <w:trPr>
          <w:trHeight w:val="320"/>
        </w:trPr>
        <w:tc>
          <w:tcPr>
            <w:tcW w:w="0" w:type="auto"/>
            <w:tcBorders>
              <w:top w:val="nil"/>
              <w:left w:val="single" w:sz="4" w:space="0" w:color="auto"/>
              <w:bottom w:val="single" w:sz="4" w:space="0" w:color="auto"/>
              <w:right w:val="single" w:sz="4" w:space="0" w:color="auto"/>
            </w:tcBorders>
            <w:shd w:val="clear" w:color="000000" w:fill="FFFFFF"/>
            <w:vAlign w:val="center"/>
            <w:hideMark/>
          </w:tcPr>
          <w:p w14:paraId="6CFD3735"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VSM</w:t>
            </w:r>
          </w:p>
        </w:tc>
        <w:tc>
          <w:tcPr>
            <w:tcW w:w="0" w:type="auto"/>
            <w:tcBorders>
              <w:top w:val="nil"/>
              <w:left w:val="nil"/>
              <w:bottom w:val="single" w:sz="4" w:space="0" w:color="auto"/>
              <w:right w:val="single" w:sz="4" w:space="0" w:color="auto"/>
            </w:tcBorders>
            <w:shd w:val="clear" w:color="auto" w:fill="auto"/>
            <w:vAlign w:val="center"/>
            <w:hideMark/>
          </w:tcPr>
          <w:p w14:paraId="493BCE6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166A6A30"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auto" w:fill="auto"/>
            <w:vAlign w:val="center"/>
            <w:hideMark/>
          </w:tcPr>
          <w:p w14:paraId="0B78775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4</w:t>
            </w:r>
          </w:p>
        </w:tc>
        <w:tc>
          <w:tcPr>
            <w:tcW w:w="0" w:type="auto"/>
            <w:tcBorders>
              <w:top w:val="nil"/>
              <w:left w:val="nil"/>
              <w:bottom w:val="single" w:sz="4" w:space="0" w:color="auto"/>
              <w:right w:val="single" w:sz="4" w:space="0" w:color="auto"/>
            </w:tcBorders>
            <w:shd w:val="clear" w:color="000000" w:fill="E2EFDA"/>
            <w:vAlign w:val="center"/>
            <w:hideMark/>
          </w:tcPr>
          <w:p w14:paraId="2786745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100.0%</w:t>
            </w:r>
          </w:p>
        </w:tc>
        <w:tc>
          <w:tcPr>
            <w:tcW w:w="0" w:type="auto"/>
            <w:tcBorders>
              <w:top w:val="nil"/>
              <w:left w:val="nil"/>
              <w:bottom w:val="single" w:sz="4" w:space="0" w:color="auto"/>
              <w:right w:val="single" w:sz="4" w:space="0" w:color="auto"/>
            </w:tcBorders>
            <w:shd w:val="clear" w:color="auto" w:fill="auto"/>
            <w:vAlign w:val="center"/>
            <w:hideMark/>
          </w:tcPr>
          <w:p w14:paraId="6C2AB2A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nil"/>
              <w:left w:val="nil"/>
              <w:bottom w:val="single" w:sz="4" w:space="0" w:color="auto"/>
              <w:right w:val="single" w:sz="4" w:space="0" w:color="auto"/>
            </w:tcBorders>
            <w:shd w:val="clear" w:color="000000" w:fill="E2EFDA"/>
            <w:vAlign w:val="center"/>
            <w:hideMark/>
          </w:tcPr>
          <w:p w14:paraId="3D14AA9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nil"/>
              <w:left w:val="nil"/>
              <w:bottom w:val="single" w:sz="4" w:space="0" w:color="auto"/>
              <w:right w:val="single" w:sz="4" w:space="0" w:color="auto"/>
            </w:tcBorders>
            <w:shd w:val="clear" w:color="000000" w:fill="E2EFDA"/>
            <w:vAlign w:val="center"/>
            <w:hideMark/>
          </w:tcPr>
          <w:p w14:paraId="5CE0B79F"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4</w:t>
            </w:r>
          </w:p>
        </w:tc>
      </w:tr>
      <w:tr w:rsidR="0057073D" w:rsidRPr="00D21F14" w14:paraId="1864FB24" w14:textId="77777777" w:rsidTr="00987044">
        <w:trPr>
          <w:trHeight w:val="320"/>
        </w:trPr>
        <w:tc>
          <w:tcPr>
            <w:tcW w:w="0" w:type="auto"/>
            <w:tcBorders>
              <w:top w:val="nil"/>
              <w:left w:val="single" w:sz="4" w:space="0" w:color="auto"/>
              <w:bottom w:val="nil"/>
              <w:right w:val="single" w:sz="4" w:space="0" w:color="auto"/>
            </w:tcBorders>
            <w:shd w:val="clear" w:color="000000" w:fill="FFFFFF"/>
            <w:vAlign w:val="center"/>
            <w:hideMark/>
          </w:tcPr>
          <w:p w14:paraId="46CC00D0"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Other (e.g. Bank or Agency) Please specify in notes.</w:t>
            </w:r>
          </w:p>
        </w:tc>
        <w:tc>
          <w:tcPr>
            <w:tcW w:w="0" w:type="auto"/>
            <w:tcBorders>
              <w:top w:val="nil"/>
              <w:left w:val="nil"/>
              <w:bottom w:val="nil"/>
              <w:right w:val="single" w:sz="4" w:space="0" w:color="auto"/>
            </w:tcBorders>
            <w:shd w:val="clear" w:color="auto" w:fill="auto"/>
            <w:vAlign w:val="center"/>
            <w:hideMark/>
          </w:tcPr>
          <w:p w14:paraId="1B4812F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w:t>
            </w:r>
          </w:p>
        </w:tc>
        <w:tc>
          <w:tcPr>
            <w:tcW w:w="0" w:type="auto"/>
            <w:tcBorders>
              <w:top w:val="nil"/>
              <w:left w:val="nil"/>
              <w:bottom w:val="nil"/>
              <w:right w:val="single" w:sz="4" w:space="0" w:color="auto"/>
            </w:tcBorders>
            <w:shd w:val="clear" w:color="000000" w:fill="E2EFDA"/>
            <w:vAlign w:val="center"/>
            <w:hideMark/>
          </w:tcPr>
          <w:p w14:paraId="370C5AAF"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3.6%</w:t>
            </w:r>
          </w:p>
        </w:tc>
        <w:tc>
          <w:tcPr>
            <w:tcW w:w="0" w:type="auto"/>
            <w:tcBorders>
              <w:top w:val="nil"/>
              <w:left w:val="nil"/>
              <w:bottom w:val="nil"/>
              <w:right w:val="single" w:sz="4" w:space="0" w:color="auto"/>
            </w:tcBorders>
            <w:shd w:val="clear" w:color="auto" w:fill="auto"/>
            <w:vAlign w:val="center"/>
            <w:hideMark/>
          </w:tcPr>
          <w:p w14:paraId="6FFFB3F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42</w:t>
            </w:r>
          </w:p>
        </w:tc>
        <w:tc>
          <w:tcPr>
            <w:tcW w:w="0" w:type="auto"/>
            <w:tcBorders>
              <w:top w:val="nil"/>
              <w:left w:val="nil"/>
              <w:bottom w:val="nil"/>
              <w:right w:val="single" w:sz="4" w:space="0" w:color="auto"/>
            </w:tcBorders>
            <w:shd w:val="clear" w:color="000000" w:fill="E2EFDA"/>
            <w:vAlign w:val="center"/>
            <w:hideMark/>
          </w:tcPr>
          <w:p w14:paraId="3FA78350"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75.0%</w:t>
            </w:r>
          </w:p>
        </w:tc>
        <w:tc>
          <w:tcPr>
            <w:tcW w:w="0" w:type="auto"/>
            <w:tcBorders>
              <w:top w:val="nil"/>
              <w:left w:val="nil"/>
              <w:bottom w:val="nil"/>
              <w:right w:val="single" w:sz="4" w:space="0" w:color="auto"/>
            </w:tcBorders>
            <w:shd w:val="clear" w:color="auto" w:fill="auto"/>
            <w:vAlign w:val="center"/>
            <w:hideMark/>
          </w:tcPr>
          <w:p w14:paraId="18656EA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12</w:t>
            </w:r>
          </w:p>
        </w:tc>
        <w:tc>
          <w:tcPr>
            <w:tcW w:w="0" w:type="auto"/>
            <w:tcBorders>
              <w:top w:val="nil"/>
              <w:left w:val="nil"/>
              <w:bottom w:val="nil"/>
              <w:right w:val="single" w:sz="4" w:space="0" w:color="auto"/>
            </w:tcBorders>
            <w:shd w:val="clear" w:color="000000" w:fill="E2EFDA"/>
            <w:vAlign w:val="center"/>
            <w:hideMark/>
          </w:tcPr>
          <w:p w14:paraId="0652C74D"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21.4%</w:t>
            </w:r>
          </w:p>
        </w:tc>
        <w:tc>
          <w:tcPr>
            <w:tcW w:w="0" w:type="auto"/>
            <w:tcBorders>
              <w:top w:val="nil"/>
              <w:left w:val="nil"/>
              <w:bottom w:val="nil"/>
              <w:right w:val="single" w:sz="4" w:space="0" w:color="auto"/>
            </w:tcBorders>
            <w:shd w:val="clear" w:color="000000" w:fill="E2EFDA"/>
            <w:vAlign w:val="center"/>
            <w:hideMark/>
          </w:tcPr>
          <w:p w14:paraId="30B4852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56</w:t>
            </w:r>
          </w:p>
        </w:tc>
      </w:tr>
      <w:tr w:rsidR="0057073D" w:rsidRPr="00D21F14" w14:paraId="1A77A168" w14:textId="77777777" w:rsidTr="00987044">
        <w:trPr>
          <w:trHeight w:val="3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50362FA"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 xml:space="preserve">Cluster 1: </w:t>
            </w:r>
            <w:proofErr w:type="spellStart"/>
            <w:r w:rsidRPr="00987044">
              <w:rPr>
                <w:rFonts w:eastAsia="Times New Roman" w:cs="Arial"/>
                <w:color w:val="000000"/>
                <w:lang w:eastAsia="en-GB"/>
              </w:rPr>
              <w:t>AfC</w:t>
            </w:r>
            <w:proofErr w:type="spellEnd"/>
            <w:r w:rsidRPr="00987044">
              <w:rPr>
                <w:rFonts w:eastAsia="Times New Roman" w:cs="Arial"/>
                <w:color w:val="000000"/>
                <w:lang w:eastAsia="en-GB"/>
              </w:rPr>
              <w:t xml:space="preserve"> Bands &lt;1 to 4</w:t>
            </w:r>
          </w:p>
        </w:tc>
        <w:tc>
          <w:tcPr>
            <w:tcW w:w="0" w:type="auto"/>
            <w:tcBorders>
              <w:top w:val="single" w:sz="4" w:space="0" w:color="auto"/>
              <w:left w:val="nil"/>
              <w:bottom w:val="nil"/>
              <w:right w:val="single" w:sz="4" w:space="0" w:color="auto"/>
            </w:tcBorders>
            <w:shd w:val="clear" w:color="000000" w:fill="E2EFDA"/>
            <w:vAlign w:val="center"/>
            <w:hideMark/>
          </w:tcPr>
          <w:p w14:paraId="1DF8F4ED"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79</w:t>
            </w:r>
          </w:p>
        </w:tc>
        <w:tc>
          <w:tcPr>
            <w:tcW w:w="0" w:type="auto"/>
            <w:tcBorders>
              <w:top w:val="single" w:sz="4" w:space="0" w:color="auto"/>
              <w:left w:val="nil"/>
              <w:bottom w:val="nil"/>
              <w:right w:val="single" w:sz="4" w:space="0" w:color="auto"/>
            </w:tcBorders>
            <w:shd w:val="clear" w:color="000000" w:fill="E2EFDA"/>
            <w:vAlign w:val="center"/>
            <w:hideMark/>
          </w:tcPr>
          <w:p w14:paraId="72D8F559"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7.7%</w:t>
            </w:r>
          </w:p>
        </w:tc>
        <w:tc>
          <w:tcPr>
            <w:tcW w:w="0" w:type="auto"/>
            <w:tcBorders>
              <w:top w:val="single" w:sz="4" w:space="0" w:color="auto"/>
              <w:left w:val="nil"/>
              <w:bottom w:val="nil"/>
              <w:right w:val="single" w:sz="4" w:space="0" w:color="auto"/>
            </w:tcBorders>
            <w:shd w:val="clear" w:color="000000" w:fill="E2EFDA"/>
            <w:vAlign w:val="center"/>
            <w:hideMark/>
          </w:tcPr>
          <w:p w14:paraId="08493B9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837</w:t>
            </w:r>
          </w:p>
        </w:tc>
        <w:tc>
          <w:tcPr>
            <w:tcW w:w="0" w:type="auto"/>
            <w:tcBorders>
              <w:top w:val="single" w:sz="4" w:space="0" w:color="auto"/>
              <w:left w:val="nil"/>
              <w:bottom w:val="nil"/>
              <w:right w:val="single" w:sz="4" w:space="0" w:color="auto"/>
            </w:tcBorders>
            <w:shd w:val="clear" w:color="000000" w:fill="E2EFDA"/>
            <w:vAlign w:val="center"/>
            <w:hideMark/>
          </w:tcPr>
          <w:p w14:paraId="7C7FC4D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82.1%</w:t>
            </w:r>
          </w:p>
        </w:tc>
        <w:tc>
          <w:tcPr>
            <w:tcW w:w="0" w:type="auto"/>
            <w:tcBorders>
              <w:top w:val="single" w:sz="4" w:space="0" w:color="auto"/>
              <w:left w:val="nil"/>
              <w:bottom w:val="nil"/>
              <w:right w:val="single" w:sz="4" w:space="0" w:color="auto"/>
            </w:tcBorders>
            <w:shd w:val="clear" w:color="000000" w:fill="E2EFDA"/>
            <w:vAlign w:val="center"/>
            <w:hideMark/>
          </w:tcPr>
          <w:p w14:paraId="4CAEE2F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104</w:t>
            </w:r>
          </w:p>
        </w:tc>
        <w:tc>
          <w:tcPr>
            <w:tcW w:w="0" w:type="auto"/>
            <w:tcBorders>
              <w:top w:val="single" w:sz="4" w:space="0" w:color="auto"/>
              <w:left w:val="nil"/>
              <w:bottom w:val="nil"/>
              <w:right w:val="single" w:sz="4" w:space="0" w:color="auto"/>
            </w:tcBorders>
            <w:shd w:val="clear" w:color="000000" w:fill="E2EFDA"/>
            <w:vAlign w:val="center"/>
            <w:hideMark/>
          </w:tcPr>
          <w:p w14:paraId="6C45F19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10.2%</w:t>
            </w:r>
          </w:p>
        </w:tc>
        <w:tc>
          <w:tcPr>
            <w:tcW w:w="0" w:type="auto"/>
            <w:tcBorders>
              <w:top w:val="single" w:sz="4" w:space="0" w:color="auto"/>
              <w:left w:val="nil"/>
              <w:bottom w:val="nil"/>
              <w:right w:val="single" w:sz="4" w:space="0" w:color="auto"/>
            </w:tcBorders>
            <w:shd w:val="clear" w:color="000000" w:fill="E2EFDA"/>
            <w:vAlign w:val="center"/>
            <w:hideMark/>
          </w:tcPr>
          <w:p w14:paraId="5251780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1020</w:t>
            </w:r>
          </w:p>
        </w:tc>
      </w:tr>
      <w:tr w:rsidR="0057073D" w:rsidRPr="00D21F14" w14:paraId="0491412E" w14:textId="77777777" w:rsidTr="00987044">
        <w:trPr>
          <w:trHeight w:val="3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7A77D0F8"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 xml:space="preserve">Cluster 2: </w:t>
            </w:r>
            <w:proofErr w:type="spellStart"/>
            <w:r w:rsidRPr="00987044">
              <w:rPr>
                <w:rFonts w:eastAsia="Times New Roman" w:cs="Arial"/>
                <w:color w:val="000000"/>
                <w:lang w:eastAsia="en-GB"/>
              </w:rPr>
              <w:t>AfC</w:t>
            </w:r>
            <w:proofErr w:type="spellEnd"/>
            <w:r w:rsidRPr="00987044">
              <w:rPr>
                <w:rFonts w:eastAsia="Times New Roman" w:cs="Arial"/>
                <w:color w:val="000000"/>
                <w:lang w:eastAsia="en-GB"/>
              </w:rPr>
              <w:t xml:space="preserve"> bands 5 to 7</w:t>
            </w:r>
          </w:p>
        </w:tc>
        <w:tc>
          <w:tcPr>
            <w:tcW w:w="0" w:type="auto"/>
            <w:tcBorders>
              <w:top w:val="single" w:sz="4" w:space="0" w:color="auto"/>
              <w:left w:val="nil"/>
              <w:bottom w:val="nil"/>
              <w:right w:val="single" w:sz="4" w:space="0" w:color="auto"/>
            </w:tcBorders>
            <w:shd w:val="clear" w:color="000000" w:fill="E2EFDA"/>
            <w:vAlign w:val="center"/>
            <w:hideMark/>
          </w:tcPr>
          <w:p w14:paraId="6198B12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22</w:t>
            </w:r>
          </w:p>
        </w:tc>
        <w:tc>
          <w:tcPr>
            <w:tcW w:w="0" w:type="auto"/>
            <w:tcBorders>
              <w:top w:val="single" w:sz="4" w:space="0" w:color="auto"/>
              <w:left w:val="nil"/>
              <w:bottom w:val="nil"/>
              <w:right w:val="single" w:sz="4" w:space="0" w:color="auto"/>
            </w:tcBorders>
            <w:shd w:val="clear" w:color="000000" w:fill="E2EFDA"/>
            <w:vAlign w:val="center"/>
            <w:hideMark/>
          </w:tcPr>
          <w:p w14:paraId="39D11722"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5.9%</w:t>
            </w:r>
          </w:p>
        </w:tc>
        <w:tc>
          <w:tcPr>
            <w:tcW w:w="0" w:type="auto"/>
            <w:tcBorders>
              <w:top w:val="single" w:sz="4" w:space="0" w:color="auto"/>
              <w:left w:val="nil"/>
              <w:bottom w:val="nil"/>
              <w:right w:val="single" w:sz="4" w:space="0" w:color="auto"/>
            </w:tcBorders>
            <w:shd w:val="clear" w:color="000000" w:fill="E2EFDA"/>
            <w:vAlign w:val="center"/>
            <w:hideMark/>
          </w:tcPr>
          <w:p w14:paraId="257157C2"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309</w:t>
            </w:r>
          </w:p>
        </w:tc>
        <w:tc>
          <w:tcPr>
            <w:tcW w:w="0" w:type="auto"/>
            <w:tcBorders>
              <w:top w:val="single" w:sz="4" w:space="0" w:color="auto"/>
              <w:left w:val="nil"/>
              <w:bottom w:val="nil"/>
              <w:right w:val="single" w:sz="4" w:space="0" w:color="auto"/>
            </w:tcBorders>
            <w:shd w:val="clear" w:color="000000" w:fill="E2EFDA"/>
            <w:vAlign w:val="center"/>
            <w:hideMark/>
          </w:tcPr>
          <w:p w14:paraId="0840703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83.1%</w:t>
            </w:r>
          </w:p>
        </w:tc>
        <w:tc>
          <w:tcPr>
            <w:tcW w:w="0" w:type="auto"/>
            <w:tcBorders>
              <w:top w:val="single" w:sz="4" w:space="0" w:color="auto"/>
              <w:left w:val="nil"/>
              <w:bottom w:val="nil"/>
              <w:right w:val="single" w:sz="4" w:space="0" w:color="auto"/>
            </w:tcBorders>
            <w:shd w:val="clear" w:color="000000" w:fill="E2EFDA"/>
            <w:vAlign w:val="center"/>
            <w:hideMark/>
          </w:tcPr>
          <w:p w14:paraId="2B1EA7E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41</w:t>
            </w:r>
          </w:p>
        </w:tc>
        <w:tc>
          <w:tcPr>
            <w:tcW w:w="0" w:type="auto"/>
            <w:tcBorders>
              <w:top w:val="single" w:sz="4" w:space="0" w:color="auto"/>
              <w:left w:val="nil"/>
              <w:bottom w:val="nil"/>
              <w:right w:val="single" w:sz="4" w:space="0" w:color="auto"/>
            </w:tcBorders>
            <w:shd w:val="clear" w:color="000000" w:fill="E2EFDA"/>
            <w:vAlign w:val="center"/>
            <w:hideMark/>
          </w:tcPr>
          <w:p w14:paraId="521D322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11.0%</w:t>
            </w:r>
          </w:p>
        </w:tc>
        <w:tc>
          <w:tcPr>
            <w:tcW w:w="0" w:type="auto"/>
            <w:tcBorders>
              <w:top w:val="single" w:sz="4" w:space="0" w:color="auto"/>
              <w:left w:val="nil"/>
              <w:bottom w:val="nil"/>
              <w:right w:val="single" w:sz="4" w:space="0" w:color="auto"/>
            </w:tcBorders>
            <w:shd w:val="clear" w:color="000000" w:fill="E2EFDA"/>
            <w:vAlign w:val="center"/>
            <w:hideMark/>
          </w:tcPr>
          <w:p w14:paraId="4519A9BB"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372</w:t>
            </w:r>
          </w:p>
        </w:tc>
      </w:tr>
      <w:tr w:rsidR="0057073D" w:rsidRPr="00D21F14" w14:paraId="0FAE228A" w14:textId="77777777" w:rsidTr="00987044">
        <w:trPr>
          <w:trHeight w:val="3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537E37CF"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 xml:space="preserve">Cluster 3: </w:t>
            </w:r>
            <w:proofErr w:type="spellStart"/>
            <w:r w:rsidRPr="00987044">
              <w:rPr>
                <w:rFonts w:eastAsia="Times New Roman" w:cs="Arial"/>
                <w:color w:val="000000"/>
                <w:lang w:eastAsia="en-GB"/>
              </w:rPr>
              <w:t>AfC</w:t>
            </w:r>
            <w:proofErr w:type="spellEnd"/>
            <w:r w:rsidRPr="00987044">
              <w:rPr>
                <w:rFonts w:eastAsia="Times New Roman" w:cs="Arial"/>
                <w:color w:val="000000"/>
                <w:lang w:eastAsia="en-GB"/>
              </w:rPr>
              <w:t xml:space="preserve"> bands 8a and 8b</w:t>
            </w:r>
          </w:p>
        </w:tc>
        <w:tc>
          <w:tcPr>
            <w:tcW w:w="0" w:type="auto"/>
            <w:tcBorders>
              <w:top w:val="single" w:sz="4" w:space="0" w:color="auto"/>
              <w:left w:val="nil"/>
              <w:bottom w:val="nil"/>
              <w:right w:val="single" w:sz="4" w:space="0" w:color="auto"/>
            </w:tcBorders>
            <w:shd w:val="clear" w:color="000000" w:fill="E2EFDA"/>
            <w:vAlign w:val="center"/>
            <w:hideMark/>
          </w:tcPr>
          <w:p w14:paraId="2C2FDF96"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4</w:t>
            </w:r>
          </w:p>
        </w:tc>
        <w:tc>
          <w:tcPr>
            <w:tcW w:w="0" w:type="auto"/>
            <w:tcBorders>
              <w:top w:val="single" w:sz="4" w:space="0" w:color="auto"/>
              <w:left w:val="nil"/>
              <w:bottom w:val="nil"/>
              <w:right w:val="single" w:sz="4" w:space="0" w:color="auto"/>
            </w:tcBorders>
            <w:shd w:val="clear" w:color="000000" w:fill="E2EFDA"/>
            <w:vAlign w:val="center"/>
            <w:hideMark/>
          </w:tcPr>
          <w:p w14:paraId="43A139B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5.4%</w:t>
            </w:r>
          </w:p>
        </w:tc>
        <w:tc>
          <w:tcPr>
            <w:tcW w:w="0" w:type="auto"/>
            <w:tcBorders>
              <w:top w:val="single" w:sz="4" w:space="0" w:color="auto"/>
              <w:left w:val="nil"/>
              <w:bottom w:val="nil"/>
              <w:right w:val="single" w:sz="4" w:space="0" w:color="auto"/>
            </w:tcBorders>
            <w:shd w:val="clear" w:color="000000" w:fill="E2EFDA"/>
            <w:vAlign w:val="center"/>
            <w:hideMark/>
          </w:tcPr>
          <w:p w14:paraId="1B30BCA3"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60</w:t>
            </w:r>
          </w:p>
        </w:tc>
        <w:tc>
          <w:tcPr>
            <w:tcW w:w="0" w:type="auto"/>
            <w:tcBorders>
              <w:top w:val="single" w:sz="4" w:space="0" w:color="auto"/>
              <w:left w:val="nil"/>
              <w:bottom w:val="nil"/>
              <w:right w:val="single" w:sz="4" w:space="0" w:color="auto"/>
            </w:tcBorders>
            <w:shd w:val="clear" w:color="000000" w:fill="E2EFDA"/>
            <w:vAlign w:val="center"/>
            <w:hideMark/>
          </w:tcPr>
          <w:p w14:paraId="37C17CCD"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81.1%</w:t>
            </w:r>
          </w:p>
        </w:tc>
        <w:tc>
          <w:tcPr>
            <w:tcW w:w="0" w:type="auto"/>
            <w:tcBorders>
              <w:top w:val="single" w:sz="4" w:space="0" w:color="auto"/>
              <w:left w:val="nil"/>
              <w:bottom w:val="nil"/>
              <w:right w:val="single" w:sz="4" w:space="0" w:color="auto"/>
            </w:tcBorders>
            <w:shd w:val="clear" w:color="000000" w:fill="E2EFDA"/>
            <w:vAlign w:val="center"/>
            <w:hideMark/>
          </w:tcPr>
          <w:p w14:paraId="14DD982C"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w:t>
            </w:r>
          </w:p>
        </w:tc>
        <w:tc>
          <w:tcPr>
            <w:tcW w:w="0" w:type="auto"/>
            <w:tcBorders>
              <w:top w:val="single" w:sz="4" w:space="0" w:color="auto"/>
              <w:left w:val="nil"/>
              <w:bottom w:val="nil"/>
              <w:right w:val="single" w:sz="4" w:space="0" w:color="auto"/>
            </w:tcBorders>
            <w:shd w:val="clear" w:color="000000" w:fill="E2EFDA"/>
            <w:vAlign w:val="center"/>
            <w:hideMark/>
          </w:tcPr>
          <w:p w14:paraId="14237F58"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13.5%</w:t>
            </w:r>
          </w:p>
        </w:tc>
        <w:tc>
          <w:tcPr>
            <w:tcW w:w="0" w:type="auto"/>
            <w:tcBorders>
              <w:top w:val="single" w:sz="4" w:space="0" w:color="auto"/>
              <w:left w:val="nil"/>
              <w:bottom w:val="nil"/>
              <w:right w:val="single" w:sz="4" w:space="0" w:color="auto"/>
            </w:tcBorders>
            <w:shd w:val="clear" w:color="000000" w:fill="E2EFDA"/>
            <w:vAlign w:val="center"/>
            <w:hideMark/>
          </w:tcPr>
          <w:p w14:paraId="30D8FEA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74</w:t>
            </w:r>
          </w:p>
        </w:tc>
      </w:tr>
      <w:tr w:rsidR="0057073D" w:rsidRPr="00D21F14" w14:paraId="4B98FCF5" w14:textId="77777777" w:rsidTr="00987044">
        <w:trPr>
          <w:trHeight w:val="320"/>
        </w:trPr>
        <w:tc>
          <w:tcPr>
            <w:tcW w:w="0" w:type="auto"/>
            <w:tcBorders>
              <w:top w:val="single" w:sz="4" w:space="0" w:color="auto"/>
              <w:left w:val="single" w:sz="4" w:space="0" w:color="auto"/>
              <w:bottom w:val="nil"/>
              <w:right w:val="single" w:sz="4" w:space="0" w:color="auto"/>
            </w:tcBorders>
            <w:shd w:val="clear" w:color="000000" w:fill="FFFFFF"/>
            <w:vAlign w:val="center"/>
            <w:hideMark/>
          </w:tcPr>
          <w:p w14:paraId="266FC1C1"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 xml:space="preserve">Cluster 4: </w:t>
            </w:r>
            <w:proofErr w:type="spellStart"/>
            <w:r w:rsidRPr="00987044">
              <w:rPr>
                <w:rFonts w:eastAsia="Times New Roman" w:cs="Arial"/>
                <w:color w:val="000000"/>
                <w:lang w:eastAsia="en-GB"/>
              </w:rPr>
              <w:t>AfC</w:t>
            </w:r>
            <w:proofErr w:type="spellEnd"/>
            <w:r w:rsidRPr="00987044">
              <w:rPr>
                <w:rFonts w:eastAsia="Times New Roman" w:cs="Arial"/>
                <w:color w:val="000000"/>
                <w:lang w:eastAsia="en-GB"/>
              </w:rPr>
              <w:t xml:space="preserve"> bands 8c to VSM</w:t>
            </w:r>
          </w:p>
        </w:tc>
        <w:tc>
          <w:tcPr>
            <w:tcW w:w="0" w:type="auto"/>
            <w:tcBorders>
              <w:top w:val="single" w:sz="4" w:space="0" w:color="auto"/>
              <w:left w:val="nil"/>
              <w:bottom w:val="nil"/>
              <w:right w:val="single" w:sz="4" w:space="0" w:color="auto"/>
            </w:tcBorders>
            <w:shd w:val="clear" w:color="000000" w:fill="E2EFDA"/>
            <w:vAlign w:val="center"/>
            <w:hideMark/>
          </w:tcPr>
          <w:p w14:paraId="2868D6BE"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single" w:sz="4" w:space="0" w:color="auto"/>
              <w:left w:val="nil"/>
              <w:bottom w:val="nil"/>
              <w:right w:val="single" w:sz="4" w:space="0" w:color="auto"/>
            </w:tcBorders>
            <w:shd w:val="clear" w:color="000000" w:fill="E2EFDA"/>
            <w:vAlign w:val="center"/>
            <w:hideMark/>
          </w:tcPr>
          <w:p w14:paraId="5902F16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single" w:sz="4" w:space="0" w:color="auto"/>
              <w:left w:val="nil"/>
              <w:bottom w:val="nil"/>
              <w:right w:val="single" w:sz="4" w:space="0" w:color="auto"/>
            </w:tcBorders>
            <w:shd w:val="clear" w:color="000000" w:fill="E2EFDA"/>
            <w:vAlign w:val="center"/>
            <w:hideMark/>
          </w:tcPr>
          <w:p w14:paraId="60F37646"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9</w:t>
            </w:r>
          </w:p>
        </w:tc>
        <w:tc>
          <w:tcPr>
            <w:tcW w:w="0" w:type="auto"/>
            <w:tcBorders>
              <w:top w:val="single" w:sz="4" w:space="0" w:color="auto"/>
              <w:left w:val="nil"/>
              <w:bottom w:val="nil"/>
              <w:right w:val="single" w:sz="4" w:space="0" w:color="auto"/>
            </w:tcBorders>
            <w:shd w:val="clear" w:color="000000" w:fill="E2EFDA"/>
            <w:vAlign w:val="center"/>
            <w:hideMark/>
          </w:tcPr>
          <w:p w14:paraId="770D3950"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100.0%</w:t>
            </w:r>
          </w:p>
        </w:tc>
        <w:tc>
          <w:tcPr>
            <w:tcW w:w="0" w:type="auto"/>
            <w:tcBorders>
              <w:top w:val="single" w:sz="4" w:space="0" w:color="auto"/>
              <w:left w:val="nil"/>
              <w:bottom w:val="nil"/>
              <w:right w:val="single" w:sz="4" w:space="0" w:color="auto"/>
            </w:tcBorders>
            <w:shd w:val="clear" w:color="000000" w:fill="E2EFDA"/>
            <w:vAlign w:val="center"/>
            <w:hideMark/>
          </w:tcPr>
          <w:p w14:paraId="515CA2C1"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w:t>
            </w:r>
          </w:p>
        </w:tc>
        <w:tc>
          <w:tcPr>
            <w:tcW w:w="0" w:type="auto"/>
            <w:tcBorders>
              <w:top w:val="single" w:sz="4" w:space="0" w:color="auto"/>
              <w:left w:val="nil"/>
              <w:bottom w:val="nil"/>
              <w:right w:val="single" w:sz="4" w:space="0" w:color="auto"/>
            </w:tcBorders>
            <w:shd w:val="clear" w:color="000000" w:fill="E2EFDA"/>
            <w:vAlign w:val="center"/>
            <w:hideMark/>
          </w:tcPr>
          <w:p w14:paraId="69DCA72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0.0%</w:t>
            </w:r>
          </w:p>
        </w:tc>
        <w:tc>
          <w:tcPr>
            <w:tcW w:w="0" w:type="auto"/>
            <w:tcBorders>
              <w:top w:val="single" w:sz="4" w:space="0" w:color="auto"/>
              <w:left w:val="nil"/>
              <w:bottom w:val="nil"/>
              <w:right w:val="single" w:sz="4" w:space="0" w:color="auto"/>
            </w:tcBorders>
            <w:shd w:val="clear" w:color="000000" w:fill="E2EFDA"/>
            <w:vAlign w:val="center"/>
            <w:hideMark/>
          </w:tcPr>
          <w:p w14:paraId="510518E5"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9</w:t>
            </w:r>
          </w:p>
        </w:tc>
      </w:tr>
      <w:tr w:rsidR="0057073D" w:rsidRPr="00D21F14" w14:paraId="25020BE4" w14:textId="77777777" w:rsidTr="00987044">
        <w:trPr>
          <w:trHeight w:val="320"/>
        </w:trPr>
        <w:tc>
          <w:tcPr>
            <w:tcW w:w="0" w:type="auto"/>
            <w:tcBorders>
              <w:top w:val="single" w:sz="4" w:space="0" w:color="auto"/>
              <w:left w:val="single" w:sz="4" w:space="0" w:color="auto"/>
              <w:bottom w:val="double" w:sz="6" w:space="0" w:color="auto"/>
              <w:right w:val="single" w:sz="4" w:space="0" w:color="auto"/>
            </w:tcBorders>
            <w:shd w:val="clear" w:color="000000" w:fill="FFFFFF"/>
            <w:vAlign w:val="center"/>
            <w:hideMark/>
          </w:tcPr>
          <w:p w14:paraId="472D0ED5" w14:textId="77777777" w:rsidR="0057073D" w:rsidRPr="00987044" w:rsidRDefault="0057073D" w:rsidP="00987044">
            <w:pPr>
              <w:spacing w:after="0" w:line="240" w:lineRule="auto"/>
              <w:rPr>
                <w:rFonts w:eastAsia="Times New Roman" w:cs="Arial"/>
                <w:color w:val="000000"/>
                <w:lang w:eastAsia="en-GB"/>
              </w:rPr>
            </w:pPr>
            <w:r w:rsidRPr="00987044">
              <w:rPr>
                <w:rFonts w:eastAsia="Times New Roman" w:cs="Arial"/>
                <w:color w:val="000000"/>
                <w:lang w:eastAsia="en-GB"/>
              </w:rPr>
              <w:t>Total Non-Clinical</w:t>
            </w:r>
          </w:p>
        </w:tc>
        <w:tc>
          <w:tcPr>
            <w:tcW w:w="0" w:type="auto"/>
            <w:tcBorders>
              <w:top w:val="single" w:sz="4" w:space="0" w:color="auto"/>
              <w:left w:val="nil"/>
              <w:bottom w:val="double" w:sz="6" w:space="0" w:color="auto"/>
              <w:right w:val="single" w:sz="4" w:space="0" w:color="auto"/>
            </w:tcBorders>
            <w:shd w:val="clear" w:color="000000" w:fill="E2EFDA"/>
            <w:vAlign w:val="center"/>
            <w:hideMark/>
          </w:tcPr>
          <w:p w14:paraId="269ED45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107</w:t>
            </w:r>
          </w:p>
        </w:tc>
        <w:tc>
          <w:tcPr>
            <w:tcW w:w="0" w:type="auto"/>
            <w:tcBorders>
              <w:top w:val="single" w:sz="4" w:space="0" w:color="auto"/>
              <w:left w:val="nil"/>
              <w:bottom w:val="double" w:sz="6" w:space="0" w:color="auto"/>
              <w:right w:val="single" w:sz="4" w:space="0" w:color="auto"/>
            </w:tcBorders>
            <w:shd w:val="clear" w:color="000000" w:fill="E2EFDA"/>
            <w:vAlign w:val="center"/>
            <w:hideMark/>
          </w:tcPr>
          <w:p w14:paraId="364450EA"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7.0%</w:t>
            </w:r>
          </w:p>
        </w:tc>
        <w:tc>
          <w:tcPr>
            <w:tcW w:w="0" w:type="auto"/>
            <w:tcBorders>
              <w:top w:val="single" w:sz="4" w:space="0" w:color="auto"/>
              <w:left w:val="nil"/>
              <w:bottom w:val="double" w:sz="6" w:space="0" w:color="auto"/>
              <w:right w:val="single" w:sz="4" w:space="0" w:color="auto"/>
            </w:tcBorders>
            <w:shd w:val="clear" w:color="000000" w:fill="E2EFDA"/>
            <w:vAlign w:val="center"/>
            <w:hideMark/>
          </w:tcPr>
          <w:p w14:paraId="75E0F5E6"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1257</w:t>
            </w:r>
          </w:p>
        </w:tc>
        <w:tc>
          <w:tcPr>
            <w:tcW w:w="0" w:type="auto"/>
            <w:tcBorders>
              <w:top w:val="single" w:sz="4" w:space="0" w:color="auto"/>
              <w:left w:val="nil"/>
              <w:bottom w:val="double" w:sz="6" w:space="0" w:color="auto"/>
              <w:right w:val="single" w:sz="4" w:space="0" w:color="auto"/>
            </w:tcBorders>
            <w:shd w:val="clear" w:color="000000" w:fill="E2EFDA"/>
            <w:vAlign w:val="center"/>
            <w:hideMark/>
          </w:tcPr>
          <w:p w14:paraId="5246710A"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82.1%</w:t>
            </w:r>
          </w:p>
        </w:tc>
        <w:tc>
          <w:tcPr>
            <w:tcW w:w="0" w:type="auto"/>
            <w:tcBorders>
              <w:top w:val="single" w:sz="4" w:space="0" w:color="auto"/>
              <w:left w:val="nil"/>
              <w:bottom w:val="double" w:sz="6" w:space="0" w:color="auto"/>
              <w:right w:val="single" w:sz="4" w:space="0" w:color="auto"/>
            </w:tcBorders>
            <w:shd w:val="clear" w:color="000000" w:fill="E2EFDA"/>
            <w:vAlign w:val="center"/>
            <w:hideMark/>
          </w:tcPr>
          <w:p w14:paraId="736B697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167</w:t>
            </w:r>
          </w:p>
        </w:tc>
        <w:tc>
          <w:tcPr>
            <w:tcW w:w="0" w:type="auto"/>
            <w:tcBorders>
              <w:top w:val="single" w:sz="4" w:space="0" w:color="auto"/>
              <w:left w:val="nil"/>
              <w:bottom w:val="double" w:sz="6" w:space="0" w:color="auto"/>
              <w:right w:val="single" w:sz="4" w:space="0" w:color="auto"/>
            </w:tcBorders>
            <w:shd w:val="clear" w:color="000000" w:fill="E2EFDA"/>
            <w:vAlign w:val="center"/>
            <w:hideMark/>
          </w:tcPr>
          <w:p w14:paraId="7AB9FC74"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10.9%</w:t>
            </w:r>
          </w:p>
        </w:tc>
        <w:tc>
          <w:tcPr>
            <w:tcW w:w="0" w:type="auto"/>
            <w:tcBorders>
              <w:top w:val="single" w:sz="4" w:space="0" w:color="auto"/>
              <w:left w:val="nil"/>
              <w:bottom w:val="double" w:sz="6" w:space="0" w:color="auto"/>
              <w:right w:val="single" w:sz="4" w:space="0" w:color="auto"/>
            </w:tcBorders>
            <w:shd w:val="clear" w:color="000000" w:fill="E2EFDA"/>
            <w:vAlign w:val="center"/>
            <w:hideMark/>
          </w:tcPr>
          <w:p w14:paraId="4C16E2A7" w14:textId="77777777" w:rsidR="0057073D" w:rsidRPr="00987044" w:rsidRDefault="0057073D" w:rsidP="00987044">
            <w:pPr>
              <w:spacing w:after="0" w:line="240" w:lineRule="auto"/>
              <w:jc w:val="center"/>
              <w:rPr>
                <w:rFonts w:eastAsia="Times New Roman" w:cs="Arial"/>
                <w:lang w:eastAsia="en-GB"/>
              </w:rPr>
            </w:pPr>
            <w:r w:rsidRPr="00987044">
              <w:rPr>
                <w:rFonts w:eastAsia="Times New Roman" w:cs="Arial"/>
                <w:lang w:eastAsia="en-GB"/>
              </w:rPr>
              <w:t>1531</w:t>
            </w:r>
          </w:p>
        </w:tc>
      </w:tr>
    </w:tbl>
    <w:p w14:paraId="5A8F00E5" w14:textId="77777777" w:rsidR="0057073D" w:rsidRPr="00D21F14" w:rsidRDefault="0057073D">
      <w:pPr>
        <w:rPr>
          <w:rFonts w:cs="Arial"/>
        </w:rPr>
      </w:pPr>
    </w:p>
    <w:tbl>
      <w:tblPr>
        <w:tblW w:w="5000" w:type="pct"/>
        <w:tblLook w:val="04A0" w:firstRow="1" w:lastRow="0" w:firstColumn="1" w:lastColumn="0" w:noHBand="0" w:noVBand="1"/>
      </w:tblPr>
      <w:tblGrid>
        <w:gridCol w:w="3992"/>
        <w:gridCol w:w="1241"/>
        <w:gridCol w:w="1283"/>
        <w:gridCol w:w="1512"/>
        <w:gridCol w:w="1554"/>
        <w:gridCol w:w="1791"/>
        <w:gridCol w:w="1833"/>
        <w:gridCol w:w="742"/>
      </w:tblGrid>
      <w:tr w:rsidR="0057073D" w:rsidRPr="00D01CD2" w14:paraId="204169C9" w14:textId="77777777" w:rsidTr="006C6A11">
        <w:trPr>
          <w:trHeight w:val="840"/>
        </w:trPr>
        <w:tc>
          <w:tcPr>
            <w:tcW w:w="1431" w:type="pct"/>
            <w:tcBorders>
              <w:top w:val="nil"/>
              <w:left w:val="single" w:sz="4" w:space="0" w:color="auto"/>
              <w:bottom w:val="single" w:sz="4" w:space="0" w:color="auto"/>
              <w:right w:val="single" w:sz="4" w:space="0" w:color="auto"/>
            </w:tcBorders>
            <w:shd w:val="clear" w:color="000000" w:fill="7030A0"/>
            <w:noWrap/>
            <w:vAlign w:val="center"/>
            <w:hideMark/>
          </w:tcPr>
          <w:p w14:paraId="3B222D94" w14:textId="77777777" w:rsidR="0057073D" w:rsidRPr="00D01CD2" w:rsidRDefault="0057073D" w:rsidP="00D01CD2">
            <w:pPr>
              <w:spacing w:after="0" w:line="240" w:lineRule="auto"/>
              <w:jc w:val="center"/>
              <w:rPr>
                <w:rFonts w:eastAsia="Times New Roman" w:cs="Arial"/>
                <w:b/>
                <w:bCs/>
                <w:color w:val="FFFFFF"/>
                <w:lang w:eastAsia="en-GB"/>
              </w:rPr>
            </w:pPr>
            <w:r>
              <w:br w:type="page"/>
            </w:r>
            <w:r w:rsidRPr="00D01CD2">
              <w:rPr>
                <w:rFonts w:eastAsia="Times New Roman" w:cs="Arial"/>
                <w:b/>
                <w:bCs/>
                <w:color w:val="FFFFFF"/>
                <w:lang w:eastAsia="en-GB"/>
              </w:rPr>
              <w:t> </w:t>
            </w:r>
          </w:p>
        </w:tc>
        <w:tc>
          <w:tcPr>
            <w:tcW w:w="445" w:type="pct"/>
            <w:tcBorders>
              <w:top w:val="single" w:sz="4" w:space="0" w:color="auto"/>
              <w:left w:val="nil"/>
              <w:bottom w:val="single" w:sz="4" w:space="0" w:color="auto"/>
              <w:right w:val="single" w:sz="4" w:space="0" w:color="auto"/>
            </w:tcBorders>
            <w:shd w:val="clear" w:color="000000" w:fill="7030A0"/>
            <w:vAlign w:val="center"/>
            <w:hideMark/>
          </w:tcPr>
          <w:p w14:paraId="293B5F2F" w14:textId="77777777" w:rsidR="0057073D" w:rsidRPr="00D01CD2" w:rsidRDefault="0057073D" w:rsidP="00D01CD2">
            <w:pPr>
              <w:spacing w:after="0" w:line="240" w:lineRule="auto"/>
              <w:jc w:val="center"/>
              <w:rPr>
                <w:rFonts w:eastAsia="Times New Roman" w:cs="Arial"/>
                <w:b/>
                <w:bCs/>
                <w:color w:val="FFFFFF"/>
                <w:lang w:eastAsia="en-GB"/>
              </w:rPr>
            </w:pPr>
            <w:r w:rsidRPr="00D01CD2">
              <w:rPr>
                <w:rFonts w:eastAsia="Times New Roman" w:cs="Arial"/>
                <w:b/>
                <w:bCs/>
                <w:color w:val="FFFFFF"/>
                <w:lang w:eastAsia="en-GB"/>
              </w:rPr>
              <w:t>Disabled</w:t>
            </w:r>
          </w:p>
        </w:tc>
        <w:tc>
          <w:tcPr>
            <w:tcW w:w="460" w:type="pct"/>
            <w:tcBorders>
              <w:top w:val="single" w:sz="4" w:space="0" w:color="auto"/>
              <w:left w:val="nil"/>
              <w:bottom w:val="single" w:sz="4" w:space="0" w:color="auto"/>
              <w:right w:val="single" w:sz="4" w:space="0" w:color="auto"/>
            </w:tcBorders>
            <w:shd w:val="clear" w:color="000000" w:fill="7030A0"/>
            <w:vAlign w:val="center"/>
            <w:hideMark/>
          </w:tcPr>
          <w:p w14:paraId="65BF4E70" w14:textId="77777777" w:rsidR="0057073D" w:rsidRPr="00D01CD2" w:rsidRDefault="0057073D" w:rsidP="00D01CD2">
            <w:pPr>
              <w:spacing w:after="0" w:line="240" w:lineRule="auto"/>
              <w:jc w:val="center"/>
              <w:rPr>
                <w:rFonts w:eastAsia="Times New Roman" w:cs="Arial"/>
                <w:b/>
                <w:bCs/>
                <w:color w:val="FFFFFF"/>
                <w:lang w:eastAsia="en-GB"/>
              </w:rPr>
            </w:pPr>
            <w:r w:rsidRPr="00D01CD2">
              <w:rPr>
                <w:rFonts w:eastAsia="Times New Roman" w:cs="Arial"/>
                <w:b/>
                <w:bCs/>
                <w:color w:val="FFFFFF"/>
                <w:lang w:eastAsia="en-GB"/>
              </w:rPr>
              <w:t>% Disabled</w:t>
            </w:r>
          </w:p>
        </w:tc>
        <w:tc>
          <w:tcPr>
            <w:tcW w:w="542" w:type="pct"/>
            <w:tcBorders>
              <w:top w:val="single" w:sz="4" w:space="0" w:color="auto"/>
              <w:left w:val="nil"/>
              <w:bottom w:val="single" w:sz="4" w:space="0" w:color="auto"/>
              <w:right w:val="single" w:sz="4" w:space="0" w:color="auto"/>
            </w:tcBorders>
            <w:shd w:val="clear" w:color="000000" w:fill="7030A0"/>
            <w:vAlign w:val="center"/>
            <w:hideMark/>
          </w:tcPr>
          <w:p w14:paraId="7730F9A6" w14:textId="77777777" w:rsidR="0057073D" w:rsidRPr="00D01CD2" w:rsidRDefault="0057073D" w:rsidP="00D01CD2">
            <w:pPr>
              <w:spacing w:after="0" w:line="240" w:lineRule="auto"/>
              <w:jc w:val="center"/>
              <w:rPr>
                <w:rFonts w:eastAsia="Times New Roman" w:cs="Arial"/>
                <w:b/>
                <w:bCs/>
                <w:color w:val="FFFFFF"/>
                <w:lang w:eastAsia="en-GB"/>
              </w:rPr>
            </w:pPr>
            <w:r w:rsidRPr="00D01CD2">
              <w:rPr>
                <w:rFonts w:eastAsia="Times New Roman" w:cs="Arial"/>
                <w:b/>
                <w:bCs/>
                <w:color w:val="FFFFFF"/>
                <w:lang w:eastAsia="en-GB"/>
              </w:rPr>
              <w:t>Non-disabled</w:t>
            </w:r>
          </w:p>
        </w:tc>
        <w:tc>
          <w:tcPr>
            <w:tcW w:w="557" w:type="pct"/>
            <w:tcBorders>
              <w:top w:val="single" w:sz="4" w:space="0" w:color="auto"/>
              <w:left w:val="nil"/>
              <w:bottom w:val="single" w:sz="4" w:space="0" w:color="auto"/>
              <w:right w:val="single" w:sz="4" w:space="0" w:color="auto"/>
            </w:tcBorders>
            <w:shd w:val="clear" w:color="000000" w:fill="7030A0"/>
            <w:vAlign w:val="center"/>
            <w:hideMark/>
          </w:tcPr>
          <w:p w14:paraId="2CE642C7" w14:textId="77777777" w:rsidR="0057073D" w:rsidRPr="00D01CD2" w:rsidRDefault="0057073D" w:rsidP="00D01CD2">
            <w:pPr>
              <w:spacing w:after="0" w:line="240" w:lineRule="auto"/>
              <w:jc w:val="center"/>
              <w:rPr>
                <w:rFonts w:eastAsia="Times New Roman" w:cs="Arial"/>
                <w:b/>
                <w:bCs/>
                <w:color w:val="FFFFFF"/>
                <w:lang w:eastAsia="en-GB"/>
              </w:rPr>
            </w:pPr>
            <w:r>
              <w:rPr>
                <w:rFonts w:eastAsia="Times New Roman" w:cs="Arial"/>
                <w:b/>
                <w:bCs/>
                <w:color w:val="FFFFFF"/>
                <w:lang w:eastAsia="en-GB"/>
              </w:rPr>
              <w:t xml:space="preserve">% </w:t>
            </w:r>
            <w:r w:rsidRPr="00D01CD2">
              <w:rPr>
                <w:rFonts w:eastAsia="Times New Roman" w:cs="Arial"/>
                <w:b/>
                <w:bCs/>
                <w:color w:val="FFFFFF"/>
                <w:lang w:eastAsia="en-GB"/>
              </w:rPr>
              <w:t>Non-disabled</w:t>
            </w:r>
          </w:p>
        </w:tc>
        <w:tc>
          <w:tcPr>
            <w:tcW w:w="642" w:type="pct"/>
            <w:tcBorders>
              <w:top w:val="single" w:sz="4" w:space="0" w:color="auto"/>
              <w:left w:val="nil"/>
              <w:bottom w:val="single" w:sz="4" w:space="0" w:color="auto"/>
              <w:right w:val="single" w:sz="4" w:space="0" w:color="auto"/>
            </w:tcBorders>
            <w:shd w:val="clear" w:color="000000" w:fill="7030A0"/>
            <w:vAlign w:val="center"/>
            <w:hideMark/>
          </w:tcPr>
          <w:p w14:paraId="189C8E4F" w14:textId="77777777" w:rsidR="0057073D" w:rsidRPr="00D01CD2" w:rsidRDefault="0057073D" w:rsidP="00D01CD2">
            <w:pPr>
              <w:spacing w:after="0" w:line="240" w:lineRule="auto"/>
              <w:jc w:val="center"/>
              <w:rPr>
                <w:rFonts w:eastAsia="Times New Roman" w:cs="Arial"/>
                <w:b/>
                <w:bCs/>
                <w:color w:val="FFFFFF"/>
                <w:lang w:eastAsia="en-GB"/>
              </w:rPr>
            </w:pPr>
            <w:r w:rsidRPr="00D01CD2">
              <w:rPr>
                <w:rFonts w:eastAsia="Times New Roman" w:cs="Arial"/>
                <w:b/>
                <w:bCs/>
                <w:color w:val="FFFFFF"/>
                <w:lang w:eastAsia="en-GB"/>
              </w:rPr>
              <w:t>Unknown/Null</w:t>
            </w:r>
          </w:p>
        </w:tc>
        <w:tc>
          <w:tcPr>
            <w:tcW w:w="657" w:type="pct"/>
            <w:tcBorders>
              <w:top w:val="single" w:sz="4" w:space="0" w:color="auto"/>
              <w:left w:val="nil"/>
              <w:bottom w:val="single" w:sz="4" w:space="0" w:color="auto"/>
              <w:right w:val="single" w:sz="4" w:space="0" w:color="auto"/>
            </w:tcBorders>
            <w:shd w:val="clear" w:color="000000" w:fill="7030A0"/>
            <w:vAlign w:val="center"/>
            <w:hideMark/>
          </w:tcPr>
          <w:p w14:paraId="490C2126" w14:textId="77777777" w:rsidR="0057073D" w:rsidRPr="00D01CD2" w:rsidRDefault="0057073D" w:rsidP="00D01CD2">
            <w:pPr>
              <w:spacing w:after="0" w:line="240" w:lineRule="auto"/>
              <w:jc w:val="center"/>
              <w:rPr>
                <w:rFonts w:eastAsia="Times New Roman" w:cs="Arial"/>
                <w:b/>
                <w:bCs/>
                <w:color w:val="FFFFFF"/>
                <w:lang w:eastAsia="en-GB"/>
              </w:rPr>
            </w:pPr>
            <w:r w:rsidRPr="00D01CD2">
              <w:rPr>
                <w:rFonts w:eastAsia="Times New Roman" w:cs="Arial"/>
                <w:b/>
                <w:bCs/>
                <w:color w:val="FFFFFF"/>
                <w:lang w:eastAsia="en-GB"/>
              </w:rPr>
              <w:t>% Unknown/Null</w:t>
            </w:r>
          </w:p>
        </w:tc>
        <w:tc>
          <w:tcPr>
            <w:tcW w:w="266" w:type="pct"/>
            <w:tcBorders>
              <w:top w:val="single" w:sz="4" w:space="0" w:color="auto"/>
              <w:left w:val="nil"/>
              <w:bottom w:val="single" w:sz="4" w:space="0" w:color="auto"/>
              <w:right w:val="single" w:sz="4" w:space="0" w:color="auto"/>
            </w:tcBorders>
            <w:shd w:val="clear" w:color="000000" w:fill="7030A0"/>
            <w:vAlign w:val="center"/>
            <w:hideMark/>
          </w:tcPr>
          <w:p w14:paraId="71608E56" w14:textId="77777777" w:rsidR="0057073D" w:rsidRPr="00D01CD2" w:rsidRDefault="0057073D" w:rsidP="00D01CD2">
            <w:pPr>
              <w:spacing w:after="0" w:line="240" w:lineRule="auto"/>
              <w:jc w:val="center"/>
              <w:rPr>
                <w:rFonts w:eastAsia="Times New Roman" w:cs="Arial"/>
                <w:b/>
                <w:bCs/>
                <w:color w:val="FFFFFF"/>
                <w:lang w:eastAsia="en-GB"/>
              </w:rPr>
            </w:pPr>
            <w:r w:rsidRPr="00D01CD2">
              <w:rPr>
                <w:rFonts w:eastAsia="Times New Roman" w:cs="Arial"/>
                <w:b/>
                <w:bCs/>
                <w:color w:val="FFFFFF"/>
                <w:lang w:eastAsia="en-GB"/>
              </w:rPr>
              <w:t>Total</w:t>
            </w:r>
          </w:p>
        </w:tc>
      </w:tr>
      <w:tr w:rsidR="0057073D" w:rsidRPr="00D01CD2" w14:paraId="26512A03" w14:textId="77777777" w:rsidTr="006C6A11">
        <w:trPr>
          <w:trHeight w:val="320"/>
        </w:trPr>
        <w:tc>
          <w:tcPr>
            <w:tcW w:w="1431" w:type="pct"/>
            <w:tcBorders>
              <w:top w:val="nil"/>
              <w:left w:val="nil"/>
              <w:bottom w:val="nil"/>
              <w:right w:val="nil"/>
            </w:tcBorders>
            <w:shd w:val="clear" w:color="000000" w:fill="F2F2F2"/>
            <w:vAlign w:val="center"/>
            <w:hideMark/>
          </w:tcPr>
          <w:p w14:paraId="08841745" w14:textId="77777777" w:rsidR="0057073D" w:rsidRPr="00D01CD2" w:rsidRDefault="0057073D" w:rsidP="00D01CD2">
            <w:pPr>
              <w:spacing w:after="0" w:line="240" w:lineRule="auto"/>
              <w:rPr>
                <w:rFonts w:eastAsia="Times New Roman" w:cs="Arial"/>
                <w:b/>
                <w:bCs/>
                <w:color w:val="000000"/>
                <w:lang w:eastAsia="en-GB"/>
              </w:rPr>
            </w:pPr>
            <w:r w:rsidRPr="00D01CD2">
              <w:rPr>
                <w:rFonts w:eastAsia="Times New Roman" w:cs="Arial"/>
                <w:b/>
                <w:bCs/>
                <w:color w:val="000000"/>
                <w:lang w:eastAsia="en-GB"/>
              </w:rPr>
              <w:t>1b) Clinical Staff</w:t>
            </w:r>
          </w:p>
        </w:tc>
        <w:tc>
          <w:tcPr>
            <w:tcW w:w="445" w:type="pct"/>
            <w:tcBorders>
              <w:top w:val="nil"/>
              <w:left w:val="nil"/>
              <w:bottom w:val="nil"/>
              <w:right w:val="nil"/>
            </w:tcBorders>
            <w:shd w:val="clear" w:color="000000" w:fill="F2F2F2"/>
            <w:vAlign w:val="bottom"/>
            <w:hideMark/>
          </w:tcPr>
          <w:p w14:paraId="4E7D5DF9" w14:textId="77777777" w:rsidR="0057073D" w:rsidRPr="00D01CD2" w:rsidRDefault="0057073D" w:rsidP="00D01CD2">
            <w:pPr>
              <w:spacing w:after="0" w:line="240" w:lineRule="auto"/>
              <w:jc w:val="center"/>
              <w:rPr>
                <w:rFonts w:ascii="Calibri" w:eastAsia="Times New Roman" w:hAnsi="Calibri" w:cs="Calibri"/>
                <w:i/>
                <w:iCs/>
                <w:lang w:eastAsia="en-GB"/>
              </w:rPr>
            </w:pPr>
            <w:r w:rsidRPr="00D01CD2">
              <w:rPr>
                <w:rFonts w:ascii="Calibri" w:eastAsia="Times New Roman" w:hAnsi="Calibri" w:cs="Calibri"/>
                <w:i/>
                <w:iCs/>
                <w:lang w:eastAsia="en-GB"/>
              </w:rPr>
              <w:t> </w:t>
            </w:r>
          </w:p>
        </w:tc>
        <w:tc>
          <w:tcPr>
            <w:tcW w:w="460" w:type="pct"/>
            <w:tcBorders>
              <w:top w:val="nil"/>
              <w:left w:val="nil"/>
              <w:bottom w:val="nil"/>
              <w:right w:val="nil"/>
            </w:tcBorders>
            <w:shd w:val="clear" w:color="000000" w:fill="F2F2F2"/>
            <w:vAlign w:val="bottom"/>
            <w:hideMark/>
          </w:tcPr>
          <w:p w14:paraId="3A8B043B" w14:textId="77777777" w:rsidR="0057073D" w:rsidRPr="00D01CD2" w:rsidRDefault="0057073D" w:rsidP="00D01CD2">
            <w:pPr>
              <w:spacing w:after="0" w:line="240" w:lineRule="auto"/>
              <w:jc w:val="center"/>
              <w:rPr>
                <w:rFonts w:ascii="Calibri" w:eastAsia="Times New Roman" w:hAnsi="Calibri" w:cs="Calibri"/>
                <w:i/>
                <w:iCs/>
                <w:lang w:eastAsia="en-GB"/>
              </w:rPr>
            </w:pPr>
            <w:r w:rsidRPr="00D01CD2">
              <w:rPr>
                <w:rFonts w:ascii="Calibri" w:eastAsia="Times New Roman" w:hAnsi="Calibri" w:cs="Calibri"/>
                <w:i/>
                <w:iCs/>
                <w:lang w:eastAsia="en-GB"/>
              </w:rPr>
              <w:t> </w:t>
            </w:r>
          </w:p>
        </w:tc>
        <w:tc>
          <w:tcPr>
            <w:tcW w:w="542" w:type="pct"/>
            <w:tcBorders>
              <w:top w:val="nil"/>
              <w:left w:val="nil"/>
              <w:bottom w:val="nil"/>
              <w:right w:val="nil"/>
            </w:tcBorders>
            <w:shd w:val="clear" w:color="000000" w:fill="F2F2F2"/>
            <w:vAlign w:val="bottom"/>
            <w:hideMark/>
          </w:tcPr>
          <w:p w14:paraId="022E1F0F" w14:textId="77777777" w:rsidR="0057073D" w:rsidRPr="00D01CD2" w:rsidRDefault="0057073D" w:rsidP="00D01CD2">
            <w:pPr>
              <w:spacing w:after="0" w:line="240" w:lineRule="auto"/>
              <w:jc w:val="center"/>
              <w:rPr>
                <w:rFonts w:ascii="Calibri" w:eastAsia="Times New Roman" w:hAnsi="Calibri" w:cs="Calibri"/>
                <w:i/>
                <w:iCs/>
                <w:lang w:eastAsia="en-GB"/>
              </w:rPr>
            </w:pPr>
            <w:r w:rsidRPr="00D01CD2">
              <w:rPr>
                <w:rFonts w:ascii="Calibri" w:eastAsia="Times New Roman" w:hAnsi="Calibri" w:cs="Calibri"/>
                <w:i/>
                <w:iCs/>
                <w:lang w:eastAsia="en-GB"/>
              </w:rPr>
              <w:t> </w:t>
            </w:r>
          </w:p>
        </w:tc>
        <w:tc>
          <w:tcPr>
            <w:tcW w:w="557" w:type="pct"/>
            <w:tcBorders>
              <w:top w:val="nil"/>
              <w:left w:val="nil"/>
              <w:bottom w:val="nil"/>
              <w:right w:val="nil"/>
            </w:tcBorders>
            <w:shd w:val="clear" w:color="000000" w:fill="F2F2F2"/>
            <w:vAlign w:val="bottom"/>
            <w:hideMark/>
          </w:tcPr>
          <w:p w14:paraId="3E6A2AD6" w14:textId="77777777" w:rsidR="0057073D" w:rsidRPr="00D01CD2" w:rsidRDefault="0057073D" w:rsidP="00D01CD2">
            <w:pPr>
              <w:spacing w:after="0" w:line="240" w:lineRule="auto"/>
              <w:jc w:val="center"/>
              <w:rPr>
                <w:rFonts w:ascii="Calibri" w:eastAsia="Times New Roman" w:hAnsi="Calibri" w:cs="Calibri"/>
                <w:i/>
                <w:iCs/>
                <w:lang w:eastAsia="en-GB"/>
              </w:rPr>
            </w:pPr>
            <w:r w:rsidRPr="00D01CD2">
              <w:rPr>
                <w:rFonts w:ascii="Calibri" w:eastAsia="Times New Roman" w:hAnsi="Calibri" w:cs="Calibri"/>
                <w:i/>
                <w:iCs/>
                <w:lang w:eastAsia="en-GB"/>
              </w:rPr>
              <w:t> </w:t>
            </w:r>
          </w:p>
        </w:tc>
        <w:tc>
          <w:tcPr>
            <w:tcW w:w="642" w:type="pct"/>
            <w:tcBorders>
              <w:top w:val="nil"/>
              <w:left w:val="nil"/>
              <w:bottom w:val="nil"/>
              <w:right w:val="nil"/>
            </w:tcBorders>
            <w:shd w:val="clear" w:color="000000" w:fill="F2F2F2"/>
            <w:vAlign w:val="bottom"/>
            <w:hideMark/>
          </w:tcPr>
          <w:p w14:paraId="09FA29EA" w14:textId="77777777" w:rsidR="0057073D" w:rsidRPr="00D01CD2" w:rsidRDefault="0057073D" w:rsidP="00D01CD2">
            <w:pPr>
              <w:spacing w:after="0" w:line="240" w:lineRule="auto"/>
              <w:jc w:val="center"/>
              <w:rPr>
                <w:rFonts w:ascii="Calibri" w:eastAsia="Times New Roman" w:hAnsi="Calibri" w:cs="Calibri"/>
                <w:i/>
                <w:iCs/>
                <w:lang w:eastAsia="en-GB"/>
              </w:rPr>
            </w:pPr>
            <w:r w:rsidRPr="00D01CD2">
              <w:rPr>
                <w:rFonts w:ascii="Calibri" w:eastAsia="Times New Roman" w:hAnsi="Calibri" w:cs="Calibri"/>
                <w:i/>
                <w:iCs/>
                <w:lang w:eastAsia="en-GB"/>
              </w:rPr>
              <w:t> </w:t>
            </w:r>
          </w:p>
        </w:tc>
        <w:tc>
          <w:tcPr>
            <w:tcW w:w="657" w:type="pct"/>
            <w:tcBorders>
              <w:top w:val="nil"/>
              <w:left w:val="nil"/>
              <w:bottom w:val="nil"/>
              <w:right w:val="nil"/>
            </w:tcBorders>
            <w:shd w:val="clear" w:color="000000" w:fill="F2F2F2"/>
            <w:vAlign w:val="bottom"/>
            <w:hideMark/>
          </w:tcPr>
          <w:p w14:paraId="5D26BC24" w14:textId="77777777" w:rsidR="0057073D" w:rsidRPr="00D01CD2" w:rsidRDefault="0057073D" w:rsidP="00D01CD2">
            <w:pPr>
              <w:spacing w:after="0" w:line="240" w:lineRule="auto"/>
              <w:jc w:val="center"/>
              <w:rPr>
                <w:rFonts w:ascii="Calibri" w:eastAsia="Times New Roman" w:hAnsi="Calibri" w:cs="Calibri"/>
                <w:i/>
                <w:iCs/>
                <w:lang w:eastAsia="en-GB"/>
              </w:rPr>
            </w:pPr>
            <w:r w:rsidRPr="00D01CD2">
              <w:rPr>
                <w:rFonts w:ascii="Calibri" w:eastAsia="Times New Roman" w:hAnsi="Calibri" w:cs="Calibri"/>
                <w:i/>
                <w:iCs/>
                <w:lang w:eastAsia="en-GB"/>
              </w:rPr>
              <w:t> </w:t>
            </w:r>
          </w:p>
        </w:tc>
        <w:tc>
          <w:tcPr>
            <w:tcW w:w="266" w:type="pct"/>
            <w:tcBorders>
              <w:top w:val="nil"/>
              <w:left w:val="nil"/>
              <w:bottom w:val="nil"/>
              <w:right w:val="nil"/>
            </w:tcBorders>
            <w:shd w:val="clear" w:color="000000" w:fill="F2F2F2"/>
            <w:vAlign w:val="bottom"/>
            <w:hideMark/>
          </w:tcPr>
          <w:p w14:paraId="320C8B85" w14:textId="77777777" w:rsidR="0057073D" w:rsidRPr="00D01CD2" w:rsidRDefault="0057073D" w:rsidP="00D01CD2">
            <w:pPr>
              <w:spacing w:after="0" w:line="240" w:lineRule="auto"/>
              <w:jc w:val="center"/>
              <w:rPr>
                <w:rFonts w:ascii="Calibri" w:eastAsia="Times New Roman" w:hAnsi="Calibri" w:cs="Calibri"/>
                <w:i/>
                <w:iCs/>
                <w:lang w:eastAsia="en-GB"/>
              </w:rPr>
            </w:pPr>
            <w:r w:rsidRPr="00D01CD2">
              <w:rPr>
                <w:rFonts w:ascii="Calibri" w:eastAsia="Times New Roman" w:hAnsi="Calibri" w:cs="Calibri"/>
                <w:i/>
                <w:iCs/>
                <w:lang w:eastAsia="en-GB"/>
              </w:rPr>
              <w:t> </w:t>
            </w:r>
          </w:p>
        </w:tc>
      </w:tr>
      <w:tr w:rsidR="0057073D" w:rsidRPr="00D01CD2" w14:paraId="7DC81E45" w14:textId="77777777" w:rsidTr="00D21F14">
        <w:trPr>
          <w:trHeight w:val="227"/>
        </w:trPr>
        <w:tc>
          <w:tcPr>
            <w:tcW w:w="1431"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12C56D84"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Under Band 1</w:t>
            </w:r>
          </w:p>
        </w:tc>
        <w:tc>
          <w:tcPr>
            <w:tcW w:w="445" w:type="pct"/>
            <w:tcBorders>
              <w:top w:val="single" w:sz="4" w:space="0" w:color="auto"/>
              <w:left w:val="nil"/>
              <w:bottom w:val="single" w:sz="4" w:space="0" w:color="auto"/>
              <w:right w:val="single" w:sz="4" w:space="0" w:color="auto"/>
            </w:tcBorders>
            <w:shd w:val="clear" w:color="auto" w:fill="auto"/>
            <w:vAlign w:val="center"/>
            <w:hideMark/>
          </w:tcPr>
          <w:p w14:paraId="3B070BD0"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460" w:type="pct"/>
            <w:tcBorders>
              <w:top w:val="single" w:sz="4" w:space="0" w:color="auto"/>
              <w:left w:val="nil"/>
              <w:bottom w:val="single" w:sz="4" w:space="0" w:color="auto"/>
              <w:right w:val="single" w:sz="4" w:space="0" w:color="auto"/>
            </w:tcBorders>
            <w:shd w:val="clear" w:color="000000" w:fill="E2EFDA"/>
            <w:vAlign w:val="center"/>
            <w:hideMark/>
          </w:tcPr>
          <w:p w14:paraId="185D0082"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 </w:t>
            </w:r>
          </w:p>
        </w:tc>
        <w:tc>
          <w:tcPr>
            <w:tcW w:w="542" w:type="pct"/>
            <w:tcBorders>
              <w:top w:val="single" w:sz="4" w:space="0" w:color="auto"/>
              <w:left w:val="nil"/>
              <w:bottom w:val="single" w:sz="4" w:space="0" w:color="auto"/>
              <w:right w:val="single" w:sz="4" w:space="0" w:color="auto"/>
            </w:tcBorders>
            <w:shd w:val="clear" w:color="auto" w:fill="auto"/>
            <w:vAlign w:val="center"/>
            <w:hideMark/>
          </w:tcPr>
          <w:p w14:paraId="42E93BD1"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557" w:type="pct"/>
            <w:tcBorders>
              <w:top w:val="single" w:sz="4" w:space="0" w:color="auto"/>
              <w:left w:val="nil"/>
              <w:bottom w:val="single" w:sz="4" w:space="0" w:color="auto"/>
              <w:right w:val="single" w:sz="4" w:space="0" w:color="auto"/>
            </w:tcBorders>
            <w:shd w:val="clear" w:color="000000" w:fill="E2EFDA"/>
            <w:vAlign w:val="center"/>
            <w:hideMark/>
          </w:tcPr>
          <w:p w14:paraId="08A88A6F"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 </w:t>
            </w:r>
          </w:p>
        </w:tc>
        <w:tc>
          <w:tcPr>
            <w:tcW w:w="642" w:type="pct"/>
            <w:tcBorders>
              <w:top w:val="single" w:sz="4" w:space="0" w:color="auto"/>
              <w:left w:val="nil"/>
              <w:bottom w:val="single" w:sz="4" w:space="0" w:color="auto"/>
              <w:right w:val="single" w:sz="4" w:space="0" w:color="auto"/>
            </w:tcBorders>
            <w:shd w:val="clear" w:color="auto" w:fill="auto"/>
            <w:vAlign w:val="center"/>
            <w:hideMark/>
          </w:tcPr>
          <w:p w14:paraId="44D37F11"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657" w:type="pct"/>
            <w:tcBorders>
              <w:top w:val="single" w:sz="4" w:space="0" w:color="auto"/>
              <w:left w:val="nil"/>
              <w:bottom w:val="single" w:sz="4" w:space="0" w:color="auto"/>
              <w:right w:val="single" w:sz="4" w:space="0" w:color="auto"/>
            </w:tcBorders>
            <w:shd w:val="clear" w:color="000000" w:fill="E2EFDA"/>
            <w:vAlign w:val="center"/>
            <w:hideMark/>
          </w:tcPr>
          <w:p w14:paraId="00BE989B"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 </w:t>
            </w:r>
          </w:p>
        </w:tc>
        <w:tc>
          <w:tcPr>
            <w:tcW w:w="266" w:type="pct"/>
            <w:tcBorders>
              <w:top w:val="single" w:sz="4" w:space="0" w:color="auto"/>
              <w:left w:val="nil"/>
              <w:bottom w:val="single" w:sz="4" w:space="0" w:color="auto"/>
              <w:right w:val="single" w:sz="4" w:space="0" w:color="auto"/>
            </w:tcBorders>
            <w:shd w:val="clear" w:color="000000" w:fill="E2EFDA"/>
            <w:vAlign w:val="center"/>
            <w:hideMark/>
          </w:tcPr>
          <w:p w14:paraId="2AF1153A"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0</w:t>
            </w:r>
          </w:p>
        </w:tc>
      </w:tr>
      <w:tr w:rsidR="0057073D" w:rsidRPr="00D01CD2" w14:paraId="6DC75C08"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013E3E5C"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 xml:space="preserve">Bands 1 </w:t>
            </w:r>
          </w:p>
        </w:tc>
        <w:tc>
          <w:tcPr>
            <w:tcW w:w="445" w:type="pct"/>
            <w:tcBorders>
              <w:top w:val="nil"/>
              <w:left w:val="nil"/>
              <w:bottom w:val="single" w:sz="4" w:space="0" w:color="auto"/>
              <w:right w:val="single" w:sz="4" w:space="0" w:color="auto"/>
            </w:tcBorders>
            <w:shd w:val="clear" w:color="auto" w:fill="auto"/>
            <w:vAlign w:val="center"/>
            <w:hideMark/>
          </w:tcPr>
          <w:p w14:paraId="4BEAFFE6"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w:t>
            </w:r>
          </w:p>
        </w:tc>
        <w:tc>
          <w:tcPr>
            <w:tcW w:w="460" w:type="pct"/>
            <w:tcBorders>
              <w:top w:val="nil"/>
              <w:left w:val="nil"/>
              <w:bottom w:val="single" w:sz="4" w:space="0" w:color="auto"/>
              <w:right w:val="single" w:sz="4" w:space="0" w:color="auto"/>
            </w:tcBorders>
            <w:shd w:val="clear" w:color="000000" w:fill="E2EFDA"/>
            <w:vAlign w:val="center"/>
            <w:hideMark/>
          </w:tcPr>
          <w:p w14:paraId="11680867"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100.00%</w:t>
            </w:r>
          </w:p>
        </w:tc>
        <w:tc>
          <w:tcPr>
            <w:tcW w:w="542" w:type="pct"/>
            <w:tcBorders>
              <w:top w:val="nil"/>
              <w:left w:val="nil"/>
              <w:bottom w:val="single" w:sz="4" w:space="0" w:color="auto"/>
              <w:right w:val="single" w:sz="4" w:space="0" w:color="auto"/>
            </w:tcBorders>
            <w:shd w:val="clear" w:color="auto" w:fill="auto"/>
            <w:vAlign w:val="center"/>
            <w:hideMark/>
          </w:tcPr>
          <w:p w14:paraId="5F17214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557" w:type="pct"/>
            <w:tcBorders>
              <w:top w:val="nil"/>
              <w:left w:val="nil"/>
              <w:bottom w:val="single" w:sz="4" w:space="0" w:color="auto"/>
              <w:right w:val="single" w:sz="4" w:space="0" w:color="auto"/>
            </w:tcBorders>
            <w:shd w:val="clear" w:color="000000" w:fill="E2EFDA"/>
            <w:vAlign w:val="center"/>
            <w:hideMark/>
          </w:tcPr>
          <w:p w14:paraId="15653E33"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0.00%</w:t>
            </w:r>
          </w:p>
        </w:tc>
        <w:tc>
          <w:tcPr>
            <w:tcW w:w="642" w:type="pct"/>
            <w:tcBorders>
              <w:top w:val="nil"/>
              <w:left w:val="nil"/>
              <w:bottom w:val="single" w:sz="4" w:space="0" w:color="auto"/>
              <w:right w:val="single" w:sz="4" w:space="0" w:color="auto"/>
            </w:tcBorders>
            <w:shd w:val="clear" w:color="auto" w:fill="auto"/>
            <w:vAlign w:val="center"/>
            <w:hideMark/>
          </w:tcPr>
          <w:p w14:paraId="680FD8FB"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657" w:type="pct"/>
            <w:tcBorders>
              <w:top w:val="nil"/>
              <w:left w:val="nil"/>
              <w:bottom w:val="single" w:sz="4" w:space="0" w:color="auto"/>
              <w:right w:val="single" w:sz="4" w:space="0" w:color="auto"/>
            </w:tcBorders>
            <w:shd w:val="clear" w:color="000000" w:fill="E2EFDA"/>
            <w:vAlign w:val="center"/>
            <w:hideMark/>
          </w:tcPr>
          <w:p w14:paraId="430406B3"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0.00%</w:t>
            </w:r>
          </w:p>
        </w:tc>
        <w:tc>
          <w:tcPr>
            <w:tcW w:w="266" w:type="pct"/>
            <w:tcBorders>
              <w:top w:val="nil"/>
              <w:left w:val="nil"/>
              <w:bottom w:val="single" w:sz="4" w:space="0" w:color="auto"/>
              <w:right w:val="single" w:sz="4" w:space="0" w:color="auto"/>
            </w:tcBorders>
            <w:shd w:val="clear" w:color="000000" w:fill="E2EFDA"/>
            <w:vAlign w:val="center"/>
            <w:hideMark/>
          </w:tcPr>
          <w:p w14:paraId="0C81E1F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w:t>
            </w:r>
          </w:p>
        </w:tc>
      </w:tr>
      <w:tr w:rsidR="0057073D" w:rsidRPr="00D01CD2" w14:paraId="7284D179"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142296CB"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2</w:t>
            </w:r>
          </w:p>
        </w:tc>
        <w:tc>
          <w:tcPr>
            <w:tcW w:w="445" w:type="pct"/>
            <w:tcBorders>
              <w:top w:val="nil"/>
              <w:left w:val="nil"/>
              <w:bottom w:val="single" w:sz="4" w:space="0" w:color="auto"/>
              <w:right w:val="single" w:sz="4" w:space="0" w:color="auto"/>
            </w:tcBorders>
            <w:shd w:val="clear" w:color="auto" w:fill="auto"/>
            <w:vAlign w:val="center"/>
            <w:hideMark/>
          </w:tcPr>
          <w:p w14:paraId="0DFFB534"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5</w:t>
            </w:r>
          </w:p>
        </w:tc>
        <w:tc>
          <w:tcPr>
            <w:tcW w:w="460" w:type="pct"/>
            <w:tcBorders>
              <w:top w:val="nil"/>
              <w:left w:val="nil"/>
              <w:bottom w:val="single" w:sz="4" w:space="0" w:color="auto"/>
              <w:right w:val="single" w:sz="4" w:space="0" w:color="auto"/>
            </w:tcBorders>
            <w:shd w:val="clear" w:color="000000" w:fill="E2EFDA"/>
            <w:vAlign w:val="center"/>
            <w:hideMark/>
          </w:tcPr>
          <w:p w14:paraId="25D73BFF"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25.00%</w:t>
            </w:r>
          </w:p>
        </w:tc>
        <w:tc>
          <w:tcPr>
            <w:tcW w:w="542" w:type="pct"/>
            <w:tcBorders>
              <w:top w:val="nil"/>
              <w:left w:val="nil"/>
              <w:bottom w:val="single" w:sz="4" w:space="0" w:color="auto"/>
              <w:right w:val="single" w:sz="4" w:space="0" w:color="auto"/>
            </w:tcBorders>
            <w:shd w:val="clear" w:color="auto" w:fill="auto"/>
            <w:vAlign w:val="center"/>
            <w:hideMark/>
          </w:tcPr>
          <w:p w14:paraId="4D2570A4"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14</w:t>
            </w:r>
          </w:p>
        </w:tc>
        <w:tc>
          <w:tcPr>
            <w:tcW w:w="557" w:type="pct"/>
            <w:tcBorders>
              <w:top w:val="nil"/>
              <w:left w:val="nil"/>
              <w:bottom w:val="single" w:sz="4" w:space="0" w:color="auto"/>
              <w:right w:val="single" w:sz="4" w:space="0" w:color="auto"/>
            </w:tcBorders>
            <w:shd w:val="clear" w:color="000000" w:fill="E2EFDA"/>
            <w:vAlign w:val="center"/>
            <w:hideMark/>
          </w:tcPr>
          <w:p w14:paraId="305F169A"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70.00%</w:t>
            </w:r>
          </w:p>
        </w:tc>
        <w:tc>
          <w:tcPr>
            <w:tcW w:w="642" w:type="pct"/>
            <w:tcBorders>
              <w:top w:val="nil"/>
              <w:left w:val="nil"/>
              <w:bottom w:val="single" w:sz="4" w:space="0" w:color="auto"/>
              <w:right w:val="single" w:sz="4" w:space="0" w:color="auto"/>
            </w:tcBorders>
            <w:shd w:val="clear" w:color="auto" w:fill="auto"/>
            <w:vAlign w:val="center"/>
            <w:hideMark/>
          </w:tcPr>
          <w:p w14:paraId="4AF2CF50"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w:t>
            </w:r>
          </w:p>
        </w:tc>
        <w:tc>
          <w:tcPr>
            <w:tcW w:w="657" w:type="pct"/>
            <w:tcBorders>
              <w:top w:val="nil"/>
              <w:left w:val="nil"/>
              <w:bottom w:val="single" w:sz="4" w:space="0" w:color="auto"/>
              <w:right w:val="single" w:sz="4" w:space="0" w:color="auto"/>
            </w:tcBorders>
            <w:shd w:val="clear" w:color="000000" w:fill="E2EFDA"/>
            <w:vAlign w:val="center"/>
            <w:hideMark/>
          </w:tcPr>
          <w:p w14:paraId="600800D5"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5.00%</w:t>
            </w:r>
          </w:p>
        </w:tc>
        <w:tc>
          <w:tcPr>
            <w:tcW w:w="266" w:type="pct"/>
            <w:tcBorders>
              <w:top w:val="nil"/>
              <w:left w:val="nil"/>
              <w:bottom w:val="single" w:sz="4" w:space="0" w:color="auto"/>
              <w:right w:val="single" w:sz="4" w:space="0" w:color="auto"/>
            </w:tcBorders>
            <w:shd w:val="clear" w:color="000000" w:fill="E2EFDA"/>
            <w:vAlign w:val="center"/>
            <w:hideMark/>
          </w:tcPr>
          <w:p w14:paraId="2E14E43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20</w:t>
            </w:r>
          </w:p>
        </w:tc>
      </w:tr>
      <w:tr w:rsidR="0057073D" w:rsidRPr="00D01CD2" w14:paraId="0F30F756"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6C64FC93"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3</w:t>
            </w:r>
          </w:p>
        </w:tc>
        <w:tc>
          <w:tcPr>
            <w:tcW w:w="445" w:type="pct"/>
            <w:tcBorders>
              <w:top w:val="nil"/>
              <w:left w:val="nil"/>
              <w:bottom w:val="single" w:sz="4" w:space="0" w:color="auto"/>
              <w:right w:val="single" w:sz="4" w:space="0" w:color="auto"/>
            </w:tcBorders>
            <w:shd w:val="clear" w:color="auto" w:fill="auto"/>
            <w:vAlign w:val="center"/>
            <w:hideMark/>
          </w:tcPr>
          <w:p w14:paraId="793A89B6"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108</w:t>
            </w:r>
          </w:p>
        </w:tc>
        <w:tc>
          <w:tcPr>
            <w:tcW w:w="460" w:type="pct"/>
            <w:tcBorders>
              <w:top w:val="nil"/>
              <w:left w:val="nil"/>
              <w:bottom w:val="single" w:sz="4" w:space="0" w:color="auto"/>
              <w:right w:val="single" w:sz="4" w:space="0" w:color="auto"/>
            </w:tcBorders>
            <w:shd w:val="clear" w:color="000000" w:fill="E2EFDA"/>
            <w:vAlign w:val="center"/>
            <w:hideMark/>
          </w:tcPr>
          <w:p w14:paraId="55C20420"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6.32%</w:t>
            </w:r>
          </w:p>
        </w:tc>
        <w:tc>
          <w:tcPr>
            <w:tcW w:w="542" w:type="pct"/>
            <w:tcBorders>
              <w:top w:val="nil"/>
              <w:left w:val="nil"/>
              <w:bottom w:val="single" w:sz="4" w:space="0" w:color="auto"/>
              <w:right w:val="single" w:sz="4" w:space="0" w:color="auto"/>
            </w:tcBorders>
            <w:shd w:val="clear" w:color="auto" w:fill="auto"/>
            <w:vAlign w:val="center"/>
            <w:hideMark/>
          </w:tcPr>
          <w:p w14:paraId="0F2526F4"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1297</w:t>
            </w:r>
          </w:p>
        </w:tc>
        <w:tc>
          <w:tcPr>
            <w:tcW w:w="557" w:type="pct"/>
            <w:tcBorders>
              <w:top w:val="nil"/>
              <w:left w:val="nil"/>
              <w:bottom w:val="single" w:sz="4" w:space="0" w:color="auto"/>
              <w:right w:val="single" w:sz="4" w:space="0" w:color="auto"/>
            </w:tcBorders>
            <w:shd w:val="clear" w:color="000000" w:fill="E2EFDA"/>
            <w:vAlign w:val="center"/>
            <w:hideMark/>
          </w:tcPr>
          <w:p w14:paraId="1F5424A0"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75.85%</w:t>
            </w:r>
          </w:p>
        </w:tc>
        <w:tc>
          <w:tcPr>
            <w:tcW w:w="642" w:type="pct"/>
            <w:tcBorders>
              <w:top w:val="nil"/>
              <w:left w:val="nil"/>
              <w:bottom w:val="single" w:sz="4" w:space="0" w:color="auto"/>
              <w:right w:val="single" w:sz="4" w:space="0" w:color="auto"/>
            </w:tcBorders>
            <w:shd w:val="clear" w:color="auto" w:fill="auto"/>
            <w:vAlign w:val="center"/>
            <w:hideMark/>
          </w:tcPr>
          <w:p w14:paraId="7A0DDAA0"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305</w:t>
            </w:r>
          </w:p>
        </w:tc>
        <w:tc>
          <w:tcPr>
            <w:tcW w:w="657" w:type="pct"/>
            <w:tcBorders>
              <w:top w:val="nil"/>
              <w:left w:val="nil"/>
              <w:bottom w:val="single" w:sz="4" w:space="0" w:color="auto"/>
              <w:right w:val="single" w:sz="4" w:space="0" w:color="auto"/>
            </w:tcBorders>
            <w:shd w:val="clear" w:color="000000" w:fill="E2EFDA"/>
            <w:vAlign w:val="center"/>
            <w:hideMark/>
          </w:tcPr>
          <w:p w14:paraId="0089176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17.84%</w:t>
            </w:r>
          </w:p>
        </w:tc>
        <w:tc>
          <w:tcPr>
            <w:tcW w:w="266" w:type="pct"/>
            <w:tcBorders>
              <w:top w:val="nil"/>
              <w:left w:val="nil"/>
              <w:bottom w:val="single" w:sz="4" w:space="0" w:color="auto"/>
              <w:right w:val="single" w:sz="4" w:space="0" w:color="auto"/>
            </w:tcBorders>
            <w:shd w:val="clear" w:color="000000" w:fill="E2EFDA"/>
            <w:vAlign w:val="center"/>
            <w:hideMark/>
          </w:tcPr>
          <w:p w14:paraId="26546845"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1710</w:t>
            </w:r>
          </w:p>
        </w:tc>
      </w:tr>
      <w:tr w:rsidR="0057073D" w:rsidRPr="00D01CD2" w14:paraId="21EB41F1"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648D5C2B"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4</w:t>
            </w:r>
          </w:p>
        </w:tc>
        <w:tc>
          <w:tcPr>
            <w:tcW w:w="445" w:type="pct"/>
            <w:tcBorders>
              <w:top w:val="nil"/>
              <w:left w:val="nil"/>
              <w:bottom w:val="single" w:sz="4" w:space="0" w:color="auto"/>
              <w:right w:val="single" w:sz="4" w:space="0" w:color="auto"/>
            </w:tcBorders>
            <w:shd w:val="clear" w:color="auto" w:fill="auto"/>
            <w:vAlign w:val="center"/>
            <w:hideMark/>
          </w:tcPr>
          <w:p w14:paraId="1E15CF7A"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31</w:t>
            </w:r>
          </w:p>
        </w:tc>
        <w:tc>
          <w:tcPr>
            <w:tcW w:w="460" w:type="pct"/>
            <w:tcBorders>
              <w:top w:val="nil"/>
              <w:left w:val="nil"/>
              <w:bottom w:val="single" w:sz="4" w:space="0" w:color="auto"/>
              <w:right w:val="single" w:sz="4" w:space="0" w:color="auto"/>
            </w:tcBorders>
            <w:shd w:val="clear" w:color="000000" w:fill="E2EFDA"/>
            <w:vAlign w:val="center"/>
            <w:hideMark/>
          </w:tcPr>
          <w:p w14:paraId="45C5420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9.12%</w:t>
            </w:r>
          </w:p>
        </w:tc>
        <w:tc>
          <w:tcPr>
            <w:tcW w:w="542" w:type="pct"/>
            <w:tcBorders>
              <w:top w:val="nil"/>
              <w:left w:val="nil"/>
              <w:bottom w:val="single" w:sz="4" w:space="0" w:color="auto"/>
              <w:right w:val="single" w:sz="4" w:space="0" w:color="auto"/>
            </w:tcBorders>
            <w:shd w:val="clear" w:color="auto" w:fill="auto"/>
            <w:vAlign w:val="center"/>
            <w:hideMark/>
          </w:tcPr>
          <w:p w14:paraId="3B83D88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273</w:t>
            </w:r>
          </w:p>
        </w:tc>
        <w:tc>
          <w:tcPr>
            <w:tcW w:w="557" w:type="pct"/>
            <w:tcBorders>
              <w:top w:val="nil"/>
              <w:left w:val="nil"/>
              <w:bottom w:val="single" w:sz="4" w:space="0" w:color="auto"/>
              <w:right w:val="single" w:sz="4" w:space="0" w:color="auto"/>
            </w:tcBorders>
            <w:shd w:val="clear" w:color="000000" w:fill="E2EFDA"/>
            <w:vAlign w:val="center"/>
            <w:hideMark/>
          </w:tcPr>
          <w:p w14:paraId="4C1734F2"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80.29%</w:t>
            </w:r>
          </w:p>
        </w:tc>
        <w:tc>
          <w:tcPr>
            <w:tcW w:w="642" w:type="pct"/>
            <w:tcBorders>
              <w:top w:val="nil"/>
              <w:left w:val="nil"/>
              <w:bottom w:val="single" w:sz="4" w:space="0" w:color="auto"/>
              <w:right w:val="single" w:sz="4" w:space="0" w:color="auto"/>
            </w:tcBorders>
            <w:shd w:val="clear" w:color="auto" w:fill="auto"/>
            <w:vAlign w:val="center"/>
            <w:hideMark/>
          </w:tcPr>
          <w:p w14:paraId="315709B2"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36</w:t>
            </w:r>
          </w:p>
        </w:tc>
        <w:tc>
          <w:tcPr>
            <w:tcW w:w="657" w:type="pct"/>
            <w:tcBorders>
              <w:top w:val="nil"/>
              <w:left w:val="nil"/>
              <w:bottom w:val="single" w:sz="4" w:space="0" w:color="auto"/>
              <w:right w:val="single" w:sz="4" w:space="0" w:color="auto"/>
            </w:tcBorders>
            <w:shd w:val="clear" w:color="000000" w:fill="E2EFDA"/>
            <w:vAlign w:val="center"/>
            <w:hideMark/>
          </w:tcPr>
          <w:p w14:paraId="731BCD13"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10.59%</w:t>
            </w:r>
          </w:p>
        </w:tc>
        <w:tc>
          <w:tcPr>
            <w:tcW w:w="266" w:type="pct"/>
            <w:tcBorders>
              <w:top w:val="nil"/>
              <w:left w:val="nil"/>
              <w:bottom w:val="single" w:sz="4" w:space="0" w:color="auto"/>
              <w:right w:val="single" w:sz="4" w:space="0" w:color="auto"/>
            </w:tcBorders>
            <w:shd w:val="clear" w:color="000000" w:fill="E2EFDA"/>
            <w:vAlign w:val="center"/>
            <w:hideMark/>
          </w:tcPr>
          <w:p w14:paraId="0C9742D3"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340</w:t>
            </w:r>
          </w:p>
        </w:tc>
      </w:tr>
      <w:tr w:rsidR="0057073D" w:rsidRPr="00D01CD2" w14:paraId="1D9C7823"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594D713F"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5</w:t>
            </w:r>
          </w:p>
        </w:tc>
        <w:tc>
          <w:tcPr>
            <w:tcW w:w="445" w:type="pct"/>
            <w:tcBorders>
              <w:top w:val="nil"/>
              <w:left w:val="nil"/>
              <w:bottom w:val="single" w:sz="4" w:space="0" w:color="auto"/>
              <w:right w:val="single" w:sz="4" w:space="0" w:color="auto"/>
            </w:tcBorders>
            <w:shd w:val="clear" w:color="auto" w:fill="auto"/>
            <w:vAlign w:val="center"/>
            <w:hideMark/>
          </w:tcPr>
          <w:p w14:paraId="0AFE6EA8"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50</w:t>
            </w:r>
          </w:p>
        </w:tc>
        <w:tc>
          <w:tcPr>
            <w:tcW w:w="460" w:type="pct"/>
            <w:tcBorders>
              <w:top w:val="nil"/>
              <w:left w:val="nil"/>
              <w:bottom w:val="single" w:sz="4" w:space="0" w:color="auto"/>
              <w:right w:val="single" w:sz="4" w:space="0" w:color="auto"/>
            </w:tcBorders>
            <w:shd w:val="clear" w:color="000000" w:fill="E2EFDA"/>
            <w:vAlign w:val="center"/>
            <w:hideMark/>
          </w:tcPr>
          <w:p w14:paraId="5DE7E4AB"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7.34%</w:t>
            </w:r>
          </w:p>
        </w:tc>
        <w:tc>
          <w:tcPr>
            <w:tcW w:w="542" w:type="pct"/>
            <w:tcBorders>
              <w:top w:val="nil"/>
              <w:left w:val="nil"/>
              <w:bottom w:val="single" w:sz="4" w:space="0" w:color="auto"/>
              <w:right w:val="single" w:sz="4" w:space="0" w:color="auto"/>
            </w:tcBorders>
            <w:shd w:val="clear" w:color="auto" w:fill="auto"/>
            <w:vAlign w:val="center"/>
            <w:hideMark/>
          </w:tcPr>
          <w:p w14:paraId="243C5275"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510</w:t>
            </w:r>
          </w:p>
        </w:tc>
        <w:tc>
          <w:tcPr>
            <w:tcW w:w="557" w:type="pct"/>
            <w:tcBorders>
              <w:top w:val="nil"/>
              <w:left w:val="nil"/>
              <w:bottom w:val="single" w:sz="4" w:space="0" w:color="auto"/>
              <w:right w:val="single" w:sz="4" w:space="0" w:color="auto"/>
            </w:tcBorders>
            <w:shd w:val="clear" w:color="000000" w:fill="E2EFDA"/>
            <w:vAlign w:val="center"/>
            <w:hideMark/>
          </w:tcPr>
          <w:p w14:paraId="39342048"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74.89%</w:t>
            </w:r>
          </w:p>
        </w:tc>
        <w:tc>
          <w:tcPr>
            <w:tcW w:w="642" w:type="pct"/>
            <w:tcBorders>
              <w:top w:val="nil"/>
              <w:left w:val="nil"/>
              <w:bottom w:val="single" w:sz="4" w:space="0" w:color="auto"/>
              <w:right w:val="single" w:sz="4" w:space="0" w:color="auto"/>
            </w:tcBorders>
            <w:shd w:val="clear" w:color="auto" w:fill="auto"/>
            <w:vAlign w:val="center"/>
            <w:hideMark/>
          </w:tcPr>
          <w:p w14:paraId="1FC73277"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121</w:t>
            </w:r>
          </w:p>
        </w:tc>
        <w:tc>
          <w:tcPr>
            <w:tcW w:w="657" w:type="pct"/>
            <w:tcBorders>
              <w:top w:val="nil"/>
              <w:left w:val="nil"/>
              <w:bottom w:val="single" w:sz="4" w:space="0" w:color="auto"/>
              <w:right w:val="single" w:sz="4" w:space="0" w:color="auto"/>
            </w:tcBorders>
            <w:shd w:val="clear" w:color="000000" w:fill="E2EFDA"/>
            <w:vAlign w:val="center"/>
            <w:hideMark/>
          </w:tcPr>
          <w:p w14:paraId="37E7BD92"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17.77%</w:t>
            </w:r>
          </w:p>
        </w:tc>
        <w:tc>
          <w:tcPr>
            <w:tcW w:w="266" w:type="pct"/>
            <w:tcBorders>
              <w:top w:val="nil"/>
              <w:left w:val="nil"/>
              <w:bottom w:val="single" w:sz="4" w:space="0" w:color="auto"/>
              <w:right w:val="single" w:sz="4" w:space="0" w:color="auto"/>
            </w:tcBorders>
            <w:shd w:val="clear" w:color="000000" w:fill="E2EFDA"/>
            <w:vAlign w:val="center"/>
            <w:hideMark/>
          </w:tcPr>
          <w:p w14:paraId="506068AC"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681</w:t>
            </w:r>
          </w:p>
        </w:tc>
      </w:tr>
      <w:tr w:rsidR="0057073D" w:rsidRPr="00D01CD2" w14:paraId="446BF563"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16B98E8A"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6</w:t>
            </w:r>
          </w:p>
        </w:tc>
        <w:tc>
          <w:tcPr>
            <w:tcW w:w="445" w:type="pct"/>
            <w:tcBorders>
              <w:top w:val="nil"/>
              <w:left w:val="nil"/>
              <w:bottom w:val="single" w:sz="4" w:space="0" w:color="auto"/>
              <w:right w:val="single" w:sz="4" w:space="0" w:color="auto"/>
            </w:tcBorders>
            <w:shd w:val="clear" w:color="auto" w:fill="auto"/>
            <w:vAlign w:val="center"/>
            <w:hideMark/>
          </w:tcPr>
          <w:p w14:paraId="679E03F8"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120</w:t>
            </w:r>
          </w:p>
        </w:tc>
        <w:tc>
          <w:tcPr>
            <w:tcW w:w="460" w:type="pct"/>
            <w:tcBorders>
              <w:top w:val="nil"/>
              <w:left w:val="nil"/>
              <w:bottom w:val="single" w:sz="4" w:space="0" w:color="auto"/>
              <w:right w:val="single" w:sz="4" w:space="0" w:color="auto"/>
            </w:tcBorders>
            <w:shd w:val="clear" w:color="000000" w:fill="E2EFDA"/>
            <w:vAlign w:val="center"/>
            <w:hideMark/>
          </w:tcPr>
          <w:p w14:paraId="340B3802"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7.81%</w:t>
            </w:r>
          </w:p>
        </w:tc>
        <w:tc>
          <w:tcPr>
            <w:tcW w:w="542" w:type="pct"/>
            <w:tcBorders>
              <w:top w:val="nil"/>
              <w:left w:val="nil"/>
              <w:bottom w:val="single" w:sz="4" w:space="0" w:color="auto"/>
              <w:right w:val="single" w:sz="4" w:space="0" w:color="auto"/>
            </w:tcBorders>
            <w:shd w:val="clear" w:color="auto" w:fill="auto"/>
            <w:vAlign w:val="center"/>
            <w:hideMark/>
          </w:tcPr>
          <w:p w14:paraId="2D706252"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1243</w:t>
            </w:r>
          </w:p>
        </w:tc>
        <w:tc>
          <w:tcPr>
            <w:tcW w:w="557" w:type="pct"/>
            <w:tcBorders>
              <w:top w:val="nil"/>
              <w:left w:val="nil"/>
              <w:bottom w:val="single" w:sz="4" w:space="0" w:color="auto"/>
              <w:right w:val="single" w:sz="4" w:space="0" w:color="auto"/>
            </w:tcBorders>
            <w:shd w:val="clear" w:color="000000" w:fill="E2EFDA"/>
            <w:vAlign w:val="center"/>
            <w:hideMark/>
          </w:tcPr>
          <w:p w14:paraId="4B78A31A"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80.92%</w:t>
            </w:r>
          </w:p>
        </w:tc>
        <w:tc>
          <w:tcPr>
            <w:tcW w:w="642" w:type="pct"/>
            <w:tcBorders>
              <w:top w:val="nil"/>
              <w:left w:val="nil"/>
              <w:bottom w:val="single" w:sz="4" w:space="0" w:color="auto"/>
              <w:right w:val="single" w:sz="4" w:space="0" w:color="auto"/>
            </w:tcBorders>
            <w:shd w:val="clear" w:color="auto" w:fill="auto"/>
            <w:vAlign w:val="center"/>
            <w:hideMark/>
          </w:tcPr>
          <w:p w14:paraId="6E1608F0"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173</w:t>
            </w:r>
          </w:p>
        </w:tc>
        <w:tc>
          <w:tcPr>
            <w:tcW w:w="657" w:type="pct"/>
            <w:tcBorders>
              <w:top w:val="nil"/>
              <w:left w:val="nil"/>
              <w:bottom w:val="single" w:sz="4" w:space="0" w:color="auto"/>
              <w:right w:val="single" w:sz="4" w:space="0" w:color="auto"/>
            </w:tcBorders>
            <w:shd w:val="clear" w:color="000000" w:fill="E2EFDA"/>
            <w:vAlign w:val="center"/>
            <w:hideMark/>
          </w:tcPr>
          <w:p w14:paraId="5E61DFF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11.26%</w:t>
            </w:r>
          </w:p>
        </w:tc>
        <w:tc>
          <w:tcPr>
            <w:tcW w:w="266" w:type="pct"/>
            <w:tcBorders>
              <w:top w:val="nil"/>
              <w:left w:val="nil"/>
              <w:bottom w:val="single" w:sz="4" w:space="0" w:color="auto"/>
              <w:right w:val="single" w:sz="4" w:space="0" w:color="auto"/>
            </w:tcBorders>
            <w:shd w:val="clear" w:color="000000" w:fill="E2EFDA"/>
            <w:vAlign w:val="center"/>
            <w:hideMark/>
          </w:tcPr>
          <w:p w14:paraId="6BDAD00A"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1536</w:t>
            </w:r>
          </w:p>
        </w:tc>
      </w:tr>
      <w:tr w:rsidR="0057073D" w:rsidRPr="00D01CD2" w14:paraId="370B26FE"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7CB1A436"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7</w:t>
            </w:r>
          </w:p>
        </w:tc>
        <w:tc>
          <w:tcPr>
            <w:tcW w:w="445" w:type="pct"/>
            <w:tcBorders>
              <w:top w:val="nil"/>
              <w:left w:val="nil"/>
              <w:bottom w:val="single" w:sz="4" w:space="0" w:color="auto"/>
              <w:right w:val="single" w:sz="4" w:space="0" w:color="auto"/>
            </w:tcBorders>
            <w:shd w:val="clear" w:color="auto" w:fill="auto"/>
            <w:vAlign w:val="center"/>
            <w:hideMark/>
          </w:tcPr>
          <w:p w14:paraId="45F5B63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44</w:t>
            </w:r>
          </w:p>
        </w:tc>
        <w:tc>
          <w:tcPr>
            <w:tcW w:w="460" w:type="pct"/>
            <w:tcBorders>
              <w:top w:val="nil"/>
              <w:left w:val="nil"/>
              <w:bottom w:val="single" w:sz="4" w:space="0" w:color="auto"/>
              <w:right w:val="single" w:sz="4" w:space="0" w:color="auto"/>
            </w:tcBorders>
            <w:shd w:val="clear" w:color="000000" w:fill="E2EFDA"/>
            <w:vAlign w:val="center"/>
            <w:hideMark/>
          </w:tcPr>
          <w:p w14:paraId="7E5CF722"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5.47%</w:t>
            </w:r>
          </w:p>
        </w:tc>
        <w:tc>
          <w:tcPr>
            <w:tcW w:w="542" w:type="pct"/>
            <w:tcBorders>
              <w:top w:val="nil"/>
              <w:left w:val="nil"/>
              <w:bottom w:val="single" w:sz="4" w:space="0" w:color="auto"/>
              <w:right w:val="single" w:sz="4" w:space="0" w:color="auto"/>
            </w:tcBorders>
            <w:shd w:val="clear" w:color="auto" w:fill="auto"/>
            <w:vAlign w:val="center"/>
            <w:hideMark/>
          </w:tcPr>
          <w:p w14:paraId="4F81BD4D"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674</w:t>
            </w:r>
          </w:p>
        </w:tc>
        <w:tc>
          <w:tcPr>
            <w:tcW w:w="557" w:type="pct"/>
            <w:tcBorders>
              <w:top w:val="nil"/>
              <w:left w:val="nil"/>
              <w:bottom w:val="single" w:sz="4" w:space="0" w:color="auto"/>
              <w:right w:val="single" w:sz="4" w:space="0" w:color="auto"/>
            </w:tcBorders>
            <w:shd w:val="clear" w:color="000000" w:fill="E2EFDA"/>
            <w:vAlign w:val="center"/>
            <w:hideMark/>
          </w:tcPr>
          <w:p w14:paraId="3F4806D1"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83.83%</w:t>
            </w:r>
          </w:p>
        </w:tc>
        <w:tc>
          <w:tcPr>
            <w:tcW w:w="642" w:type="pct"/>
            <w:tcBorders>
              <w:top w:val="nil"/>
              <w:left w:val="nil"/>
              <w:bottom w:val="single" w:sz="4" w:space="0" w:color="auto"/>
              <w:right w:val="single" w:sz="4" w:space="0" w:color="auto"/>
            </w:tcBorders>
            <w:shd w:val="clear" w:color="auto" w:fill="auto"/>
            <w:vAlign w:val="center"/>
            <w:hideMark/>
          </w:tcPr>
          <w:p w14:paraId="493A6395"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86</w:t>
            </w:r>
          </w:p>
        </w:tc>
        <w:tc>
          <w:tcPr>
            <w:tcW w:w="657" w:type="pct"/>
            <w:tcBorders>
              <w:top w:val="nil"/>
              <w:left w:val="nil"/>
              <w:bottom w:val="single" w:sz="4" w:space="0" w:color="auto"/>
              <w:right w:val="single" w:sz="4" w:space="0" w:color="auto"/>
            </w:tcBorders>
            <w:shd w:val="clear" w:color="000000" w:fill="E2EFDA"/>
            <w:vAlign w:val="center"/>
            <w:hideMark/>
          </w:tcPr>
          <w:p w14:paraId="600B14EF"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10.70%</w:t>
            </w:r>
          </w:p>
        </w:tc>
        <w:tc>
          <w:tcPr>
            <w:tcW w:w="266" w:type="pct"/>
            <w:tcBorders>
              <w:top w:val="nil"/>
              <w:left w:val="nil"/>
              <w:bottom w:val="single" w:sz="4" w:space="0" w:color="auto"/>
              <w:right w:val="single" w:sz="4" w:space="0" w:color="auto"/>
            </w:tcBorders>
            <w:shd w:val="clear" w:color="000000" w:fill="E2EFDA"/>
            <w:vAlign w:val="center"/>
            <w:hideMark/>
          </w:tcPr>
          <w:p w14:paraId="242EEB71"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804</w:t>
            </w:r>
          </w:p>
        </w:tc>
      </w:tr>
      <w:tr w:rsidR="0057073D" w:rsidRPr="00D01CD2" w14:paraId="65BE994C"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41E3A90D"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8a</w:t>
            </w:r>
          </w:p>
        </w:tc>
        <w:tc>
          <w:tcPr>
            <w:tcW w:w="445" w:type="pct"/>
            <w:tcBorders>
              <w:top w:val="nil"/>
              <w:left w:val="nil"/>
              <w:bottom w:val="single" w:sz="4" w:space="0" w:color="auto"/>
              <w:right w:val="single" w:sz="4" w:space="0" w:color="auto"/>
            </w:tcBorders>
            <w:shd w:val="clear" w:color="auto" w:fill="auto"/>
            <w:vAlign w:val="center"/>
            <w:hideMark/>
          </w:tcPr>
          <w:p w14:paraId="55D93C33"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18</w:t>
            </w:r>
          </w:p>
        </w:tc>
        <w:tc>
          <w:tcPr>
            <w:tcW w:w="460" w:type="pct"/>
            <w:tcBorders>
              <w:top w:val="nil"/>
              <w:left w:val="nil"/>
              <w:bottom w:val="single" w:sz="4" w:space="0" w:color="auto"/>
              <w:right w:val="single" w:sz="4" w:space="0" w:color="auto"/>
            </w:tcBorders>
            <w:shd w:val="clear" w:color="000000" w:fill="E2EFDA"/>
            <w:vAlign w:val="center"/>
            <w:hideMark/>
          </w:tcPr>
          <w:p w14:paraId="09E760A0"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6.87%</w:t>
            </w:r>
          </w:p>
        </w:tc>
        <w:tc>
          <w:tcPr>
            <w:tcW w:w="542" w:type="pct"/>
            <w:tcBorders>
              <w:top w:val="nil"/>
              <w:left w:val="nil"/>
              <w:bottom w:val="single" w:sz="4" w:space="0" w:color="auto"/>
              <w:right w:val="single" w:sz="4" w:space="0" w:color="auto"/>
            </w:tcBorders>
            <w:shd w:val="clear" w:color="auto" w:fill="auto"/>
            <w:vAlign w:val="center"/>
            <w:hideMark/>
          </w:tcPr>
          <w:p w14:paraId="0C72836A"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226</w:t>
            </w:r>
          </w:p>
        </w:tc>
        <w:tc>
          <w:tcPr>
            <w:tcW w:w="557" w:type="pct"/>
            <w:tcBorders>
              <w:top w:val="nil"/>
              <w:left w:val="nil"/>
              <w:bottom w:val="single" w:sz="4" w:space="0" w:color="auto"/>
              <w:right w:val="single" w:sz="4" w:space="0" w:color="auto"/>
            </w:tcBorders>
            <w:shd w:val="clear" w:color="000000" w:fill="E2EFDA"/>
            <w:vAlign w:val="center"/>
            <w:hideMark/>
          </w:tcPr>
          <w:p w14:paraId="20283035"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86.26%</w:t>
            </w:r>
          </w:p>
        </w:tc>
        <w:tc>
          <w:tcPr>
            <w:tcW w:w="642" w:type="pct"/>
            <w:tcBorders>
              <w:top w:val="nil"/>
              <w:left w:val="nil"/>
              <w:bottom w:val="single" w:sz="4" w:space="0" w:color="auto"/>
              <w:right w:val="single" w:sz="4" w:space="0" w:color="auto"/>
            </w:tcBorders>
            <w:shd w:val="clear" w:color="auto" w:fill="auto"/>
            <w:vAlign w:val="center"/>
            <w:hideMark/>
          </w:tcPr>
          <w:p w14:paraId="40CE2BA8"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18</w:t>
            </w:r>
          </w:p>
        </w:tc>
        <w:tc>
          <w:tcPr>
            <w:tcW w:w="657" w:type="pct"/>
            <w:tcBorders>
              <w:top w:val="nil"/>
              <w:left w:val="nil"/>
              <w:bottom w:val="single" w:sz="4" w:space="0" w:color="auto"/>
              <w:right w:val="single" w:sz="4" w:space="0" w:color="auto"/>
            </w:tcBorders>
            <w:shd w:val="clear" w:color="000000" w:fill="E2EFDA"/>
            <w:vAlign w:val="center"/>
            <w:hideMark/>
          </w:tcPr>
          <w:p w14:paraId="406DB408"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6.87%</w:t>
            </w:r>
          </w:p>
        </w:tc>
        <w:tc>
          <w:tcPr>
            <w:tcW w:w="266" w:type="pct"/>
            <w:tcBorders>
              <w:top w:val="nil"/>
              <w:left w:val="nil"/>
              <w:bottom w:val="single" w:sz="4" w:space="0" w:color="auto"/>
              <w:right w:val="single" w:sz="4" w:space="0" w:color="auto"/>
            </w:tcBorders>
            <w:shd w:val="clear" w:color="000000" w:fill="E2EFDA"/>
            <w:vAlign w:val="center"/>
            <w:hideMark/>
          </w:tcPr>
          <w:p w14:paraId="4BA0753E"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262</w:t>
            </w:r>
          </w:p>
        </w:tc>
      </w:tr>
      <w:tr w:rsidR="0057073D" w:rsidRPr="00D01CD2" w14:paraId="56E7B28B"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5C0BE747"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8b</w:t>
            </w:r>
          </w:p>
        </w:tc>
        <w:tc>
          <w:tcPr>
            <w:tcW w:w="445" w:type="pct"/>
            <w:tcBorders>
              <w:top w:val="nil"/>
              <w:left w:val="nil"/>
              <w:bottom w:val="single" w:sz="4" w:space="0" w:color="auto"/>
              <w:right w:val="single" w:sz="4" w:space="0" w:color="auto"/>
            </w:tcBorders>
            <w:shd w:val="clear" w:color="auto" w:fill="auto"/>
            <w:vAlign w:val="center"/>
            <w:hideMark/>
          </w:tcPr>
          <w:p w14:paraId="4FB4737F"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w:t>
            </w:r>
          </w:p>
        </w:tc>
        <w:tc>
          <w:tcPr>
            <w:tcW w:w="460" w:type="pct"/>
            <w:tcBorders>
              <w:top w:val="nil"/>
              <w:left w:val="nil"/>
              <w:bottom w:val="single" w:sz="4" w:space="0" w:color="auto"/>
              <w:right w:val="single" w:sz="4" w:space="0" w:color="auto"/>
            </w:tcBorders>
            <w:shd w:val="clear" w:color="000000" w:fill="E2EFDA"/>
            <w:vAlign w:val="center"/>
            <w:hideMark/>
          </w:tcPr>
          <w:p w14:paraId="58BFADC5"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1.83%</w:t>
            </w:r>
          </w:p>
        </w:tc>
        <w:tc>
          <w:tcPr>
            <w:tcW w:w="542" w:type="pct"/>
            <w:tcBorders>
              <w:top w:val="nil"/>
              <w:left w:val="nil"/>
              <w:bottom w:val="single" w:sz="4" w:space="0" w:color="auto"/>
              <w:right w:val="single" w:sz="4" w:space="0" w:color="auto"/>
            </w:tcBorders>
            <w:shd w:val="clear" w:color="auto" w:fill="auto"/>
            <w:vAlign w:val="center"/>
            <w:hideMark/>
          </w:tcPr>
          <w:p w14:paraId="4C7A4837"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96</w:t>
            </w:r>
          </w:p>
        </w:tc>
        <w:tc>
          <w:tcPr>
            <w:tcW w:w="557" w:type="pct"/>
            <w:tcBorders>
              <w:top w:val="nil"/>
              <w:left w:val="nil"/>
              <w:bottom w:val="single" w:sz="4" w:space="0" w:color="auto"/>
              <w:right w:val="single" w:sz="4" w:space="0" w:color="auto"/>
            </w:tcBorders>
            <w:shd w:val="clear" w:color="000000" w:fill="E2EFDA"/>
            <w:vAlign w:val="center"/>
            <w:hideMark/>
          </w:tcPr>
          <w:p w14:paraId="0A31442B"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88.07%</w:t>
            </w:r>
          </w:p>
        </w:tc>
        <w:tc>
          <w:tcPr>
            <w:tcW w:w="642" w:type="pct"/>
            <w:tcBorders>
              <w:top w:val="nil"/>
              <w:left w:val="nil"/>
              <w:bottom w:val="single" w:sz="4" w:space="0" w:color="auto"/>
              <w:right w:val="single" w:sz="4" w:space="0" w:color="auto"/>
            </w:tcBorders>
            <w:shd w:val="clear" w:color="auto" w:fill="auto"/>
            <w:vAlign w:val="center"/>
            <w:hideMark/>
          </w:tcPr>
          <w:p w14:paraId="1F10E576"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11</w:t>
            </w:r>
          </w:p>
        </w:tc>
        <w:tc>
          <w:tcPr>
            <w:tcW w:w="657" w:type="pct"/>
            <w:tcBorders>
              <w:top w:val="nil"/>
              <w:left w:val="nil"/>
              <w:bottom w:val="single" w:sz="4" w:space="0" w:color="auto"/>
              <w:right w:val="single" w:sz="4" w:space="0" w:color="auto"/>
            </w:tcBorders>
            <w:shd w:val="clear" w:color="000000" w:fill="E2EFDA"/>
            <w:vAlign w:val="center"/>
            <w:hideMark/>
          </w:tcPr>
          <w:p w14:paraId="663FB06A"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10.09%</w:t>
            </w:r>
          </w:p>
        </w:tc>
        <w:tc>
          <w:tcPr>
            <w:tcW w:w="266" w:type="pct"/>
            <w:tcBorders>
              <w:top w:val="nil"/>
              <w:left w:val="nil"/>
              <w:bottom w:val="single" w:sz="4" w:space="0" w:color="auto"/>
              <w:right w:val="single" w:sz="4" w:space="0" w:color="auto"/>
            </w:tcBorders>
            <w:shd w:val="clear" w:color="000000" w:fill="E2EFDA"/>
            <w:vAlign w:val="center"/>
            <w:hideMark/>
          </w:tcPr>
          <w:p w14:paraId="345FB677"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109</w:t>
            </w:r>
          </w:p>
        </w:tc>
      </w:tr>
      <w:tr w:rsidR="0057073D" w:rsidRPr="00D01CD2" w14:paraId="4F063D8A"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11B96AFF"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8c</w:t>
            </w:r>
          </w:p>
        </w:tc>
        <w:tc>
          <w:tcPr>
            <w:tcW w:w="445" w:type="pct"/>
            <w:tcBorders>
              <w:top w:val="nil"/>
              <w:left w:val="nil"/>
              <w:bottom w:val="single" w:sz="4" w:space="0" w:color="auto"/>
              <w:right w:val="single" w:sz="4" w:space="0" w:color="auto"/>
            </w:tcBorders>
            <w:shd w:val="clear" w:color="auto" w:fill="auto"/>
            <w:vAlign w:val="center"/>
            <w:hideMark/>
          </w:tcPr>
          <w:p w14:paraId="114A6CB7"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w:t>
            </w:r>
          </w:p>
        </w:tc>
        <w:tc>
          <w:tcPr>
            <w:tcW w:w="460" w:type="pct"/>
            <w:tcBorders>
              <w:top w:val="nil"/>
              <w:left w:val="nil"/>
              <w:bottom w:val="single" w:sz="4" w:space="0" w:color="auto"/>
              <w:right w:val="single" w:sz="4" w:space="0" w:color="auto"/>
            </w:tcBorders>
            <w:shd w:val="clear" w:color="000000" w:fill="E2EFDA"/>
            <w:vAlign w:val="center"/>
            <w:hideMark/>
          </w:tcPr>
          <w:p w14:paraId="6F39652B"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2.82%</w:t>
            </w:r>
          </w:p>
        </w:tc>
        <w:tc>
          <w:tcPr>
            <w:tcW w:w="542" w:type="pct"/>
            <w:tcBorders>
              <w:top w:val="nil"/>
              <w:left w:val="nil"/>
              <w:bottom w:val="single" w:sz="4" w:space="0" w:color="auto"/>
              <w:right w:val="single" w:sz="4" w:space="0" w:color="auto"/>
            </w:tcBorders>
            <w:shd w:val="clear" w:color="auto" w:fill="auto"/>
            <w:vAlign w:val="center"/>
            <w:hideMark/>
          </w:tcPr>
          <w:p w14:paraId="07EB27C6"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59</w:t>
            </w:r>
          </w:p>
        </w:tc>
        <w:tc>
          <w:tcPr>
            <w:tcW w:w="557" w:type="pct"/>
            <w:tcBorders>
              <w:top w:val="nil"/>
              <w:left w:val="nil"/>
              <w:bottom w:val="single" w:sz="4" w:space="0" w:color="auto"/>
              <w:right w:val="single" w:sz="4" w:space="0" w:color="auto"/>
            </w:tcBorders>
            <w:shd w:val="clear" w:color="000000" w:fill="E2EFDA"/>
            <w:vAlign w:val="center"/>
            <w:hideMark/>
          </w:tcPr>
          <w:p w14:paraId="636181D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83.10%</w:t>
            </w:r>
          </w:p>
        </w:tc>
        <w:tc>
          <w:tcPr>
            <w:tcW w:w="642" w:type="pct"/>
            <w:tcBorders>
              <w:top w:val="nil"/>
              <w:left w:val="nil"/>
              <w:bottom w:val="single" w:sz="4" w:space="0" w:color="auto"/>
              <w:right w:val="single" w:sz="4" w:space="0" w:color="auto"/>
            </w:tcBorders>
            <w:shd w:val="clear" w:color="auto" w:fill="auto"/>
            <w:vAlign w:val="center"/>
            <w:hideMark/>
          </w:tcPr>
          <w:p w14:paraId="2EBFD833"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10</w:t>
            </w:r>
          </w:p>
        </w:tc>
        <w:tc>
          <w:tcPr>
            <w:tcW w:w="657" w:type="pct"/>
            <w:tcBorders>
              <w:top w:val="nil"/>
              <w:left w:val="nil"/>
              <w:bottom w:val="single" w:sz="4" w:space="0" w:color="auto"/>
              <w:right w:val="single" w:sz="4" w:space="0" w:color="auto"/>
            </w:tcBorders>
            <w:shd w:val="clear" w:color="000000" w:fill="E2EFDA"/>
            <w:vAlign w:val="center"/>
            <w:hideMark/>
          </w:tcPr>
          <w:p w14:paraId="10D5D8FF"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14.08%</w:t>
            </w:r>
          </w:p>
        </w:tc>
        <w:tc>
          <w:tcPr>
            <w:tcW w:w="266" w:type="pct"/>
            <w:tcBorders>
              <w:top w:val="nil"/>
              <w:left w:val="nil"/>
              <w:bottom w:val="single" w:sz="4" w:space="0" w:color="auto"/>
              <w:right w:val="single" w:sz="4" w:space="0" w:color="auto"/>
            </w:tcBorders>
            <w:shd w:val="clear" w:color="000000" w:fill="E2EFDA"/>
            <w:vAlign w:val="center"/>
            <w:hideMark/>
          </w:tcPr>
          <w:p w14:paraId="76F27883"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71</w:t>
            </w:r>
          </w:p>
        </w:tc>
      </w:tr>
      <w:tr w:rsidR="0057073D" w:rsidRPr="00D01CD2" w14:paraId="23FE991B"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3D73AC07"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8d</w:t>
            </w:r>
          </w:p>
        </w:tc>
        <w:tc>
          <w:tcPr>
            <w:tcW w:w="445" w:type="pct"/>
            <w:tcBorders>
              <w:top w:val="nil"/>
              <w:left w:val="nil"/>
              <w:bottom w:val="single" w:sz="4" w:space="0" w:color="auto"/>
              <w:right w:val="single" w:sz="4" w:space="0" w:color="auto"/>
            </w:tcBorders>
            <w:shd w:val="clear" w:color="auto" w:fill="auto"/>
            <w:vAlign w:val="center"/>
            <w:hideMark/>
          </w:tcPr>
          <w:p w14:paraId="199B5AAB"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4</w:t>
            </w:r>
          </w:p>
        </w:tc>
        <w:tc>
          <w:tcPr>
            <w:tcW w:w="460" w:type="pct"/>
            <w:tcBorders>
              <w:top w:val="nil"/>
              <w:left w:val="nil"/>
              <w:bottom w:val="single" w:sz="4" w:space="0" w:color="auto"/>
              <w:right w:val="single" w:sz="4" w:space="0" w:color="auto"/>
            </w:tcBorders>
            <w:shd w:val="clear" w:color="000000" w:fill="E2EFDA"/>
            <w:vAlign w:val="center"/>
            <w:hideMark/>
          </w:tcPr>
          <w:p w14:paraId="77F20897"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20.00%</w:t>
            </w:r>
          </w:p>
        </w:tc>
        <w:tc>
          <w:tcPr>
            <w:tcW w:w="542" w:type="pct"/>
            <w:tcBorders>
              <w:top w:val="nil"/>
              <w:left w:val="nil"/>
              <w:bottom w:val="single" w:sz="4" w:space="0" w:color="auto"/>
              <w:right w:val="single" w:sz="4" w:space="0" w:color="auto"/>
            </w:tcBorders>
            <w:shd w:val="clear" w:color="auto" w:fill="auto"/>
            <w:vAlign w:val="center"/>
            <w:hideMark/>
          </w:tcPr>
          <w:p w14:paraId="1B408B15"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15</w:t>
            </w:r>
          </w:p>
        </w:tc>
        <w:tc>
          <w:tcPr>
            <w:tcW w:w="557" w:type="pct"/>
            <w:tcBorders>
              <w:top w:val="nil"/>
              <w:left w:val="nil"/>
              <w:bottom w:val="single" w:sz="4" w:space="0" w:color="auto"/>
              <w:right w:val="single" w:sz="4" w:space="0" w:color="auto"/>
            </w:tcBorders>
            <w:shd w:val="clear" w:color="000000" w:fill="E2EFDA"/>
            <w:vAlign w:val="center"/>
            <w:hideMark/>
          </w:tcPr>
          <w:p w14:paraId="162472C8"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75.00%</w:t>
            </w:r>
          </w:p>
        </w:tc>
        <w:tc>
          <w:tcPr>
            <w:tcW w:w="642" w:type="pct"/>
            <w:tcBorders>
              <w:top w:val="nil"/>
              <w:left w:val="nil"/>
              <w:bottom w:val="single" w:sz="4" w:space="0" w:color="auto"/>
              <w:right w:val="single" w:sz="4" w:space="0" w:color="auto"/>
            </w:tcBorders>
            <w:shd w:val="clear" w:color="auto" w:fill="auto"/>
            <w:vAlign w:val="center"/>
            <w:hideMark/>
          </w:tcPr>
          <w:p w14:paraId="0F542772"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w:t>
            </w:r>
          </w:p>
        </w:tc>
        <w:tc>
          <w:tcPr>
            <w:tcW w:w="657" w:type="pct"/>
            <w:tcBorders>
              <w:top w:val="nil"/>
              <w:left w:val="nil"/>
              <w:bottom w:val="single" w:sz="4" w:space="0" w:color="auto"/>
              <w:right w:val="single" w:sz="4" w:space="0" w:color="auto"/>
            </w:tcBorders>
            <w:shd w:val="clear" w:color="000000" w:fill="E2EFDA"/>
            <w:vAlign w:val="center"/>
            <w:hideMark/>
          </w:tcPr>
          <w:p w14:paraId="2A79EA27"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5.00%</w:t>
            </w:r>
          </w:p>
        </w:tc>
        <w:tc>
          <w:tcPr>
            <w:tcW w:w="266" w:type="pct"/>
            <w:tcBorders>
              <w:top w:val="nil"/>
              <w:left w:val="nil"/>
              <w:bottom w:val="single" w:sz="4" w:space="0" w:color="auto"/>
              <w:right w:val="single" w:sz="4" w:space="0" w:color="auto"/>
            </w:tcBorders>
            <w:shd w:val="clear" w:color="000000" w:fill="E2EFDA"/>
            <w:vAlign w:val="center"/>
            <w:hideMark/>
          </w:tcPr>
          <w:p w14:paraId="22189451"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20</w:t>
            </w:r>
          </w:p>
        </w:tc>
      </w:tr>
      <w:tr w:rsidR="0057073D" w:rsidRPr="00D01CD2" w14:paraId="500FB436" w14:textId="77777777" w:rsidTr="00D21F14">
        <w:trPr>
          <w:trHeight w:val="227"/>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794464B1"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Bands 9</w:t>
            </w:r>
          </w:p>
        </w:tc>
        <w:tc>
          <w:tcPr>
            <w:tcW w:w="445" w:type="pct"/>
            <w:tcBorders>
              <w:top w:val="nil"/>
              <w:left w:val="nil"/>
              <w:bottom w:val="single" w:sz="4" w:space="0" w:color="auto"/>
              <w:right w:val="single" w:sz="4" w:space="0" w:color="auto"/>
            </w:tcBorders>
            <w:shd w:val="clear" w:color="auto" w:fill="auto"/>
            <w:vAlign w:val="center"/>
            <w:hideMark/>
          </w:tcPr>
          <w:p w14:paraId="4FD7C9DE"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460" w:type="pct"/>
            <w:tcBorders>
              <w:top w:val="nil"/>
              <w:left w:val="nil"/>
              <w:bottom w:val="single" w:sz="4" w:space="0" w:color="auto"/>
              <w:right w:val="single" w:sz="4" w:space="0" w:color="auto"/>
            </w:tcBorders>
            <w:shd w:val="clear" w:color="000000" w:fill="E2EFDA"/>
            <w:vAlign w:val="center"/>
            <w:hideMark/>
          </w:tcPr>
          <w:p w14:paraId="24683553"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0.00%</w:t>
            </w:r>
          </w:p>
        </w:tc>
        <w:tc>
          <w:tcPr>
            <w:tcW w:w="542" w:type="pct"/>
            <w:tcBorders>
              <w:top w:val="nil"/>
              <w:left w:val="nil"/>
              <w:bottom w:val="single" w:sz="4" w:space="0" w:color="auto"/>
              <w:right w:val="single" w:sz="4" w:space="0" w:color="auto"/>
            </w:tcBorders>
            <w:shd w:val="clear" w:color="auto" w:fill="auto"/>
            <w:vAlign w:val="center"/>
            <w:hideMark/>
          </w:tcPr>
          <w:p w14:paraId="4CD2654D"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w:t>
            </w:r>
          </w:p>
        </w:tc>
        <w:tc>
          <w:tcPr>
            <w:tcW w:w="557" w:type="pct"/>
            <w:tcBorders>
              <w:top w:val="nil"/>
              <w:left w:val="nil"/>
              <w:bottom w:val="single" w:sz="4" w:space="0" w:color="auto"/>
              <w:right w:val="single" w:sz="4" w:space="0" w:color="auto"/>
            </w:tcBorders>
            <w:shd w:val="clear" w:color="000000" w:fill="E2EFDA"/>
            <w:vAlign w:val="center"/>
            <w:hideMark/>
          </w:tcPr>
          <w:p w14:paraId="3E8524FF"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100.00%</w:t>
            </w:r>
          </w:p>
        </w:tc>
        <w:tc>
          <w:tcPr>
            <w:tcW w:w="642" w:type="pct"/>
            <w:tcBorders>
              <w:top w:val="nil"/>
              <w:left w:val="nil"/>
              <w:bottom w:val="single" w:sz="4" w:space="0" w:color="auto"/>
              <w:right w:val="single" w:sz="4" w:space="0" w:color="auto"/>
            </w:tcBorders>
            <w:shd w:val="clear" w:color="auto" w:fill="auto"/>
            <w:vAlign w:val="center"/>
            <w:hideMark/>
          </w:tcPr>
          <w:p w14:paraId="14E9254E"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657" w:type="pct"/>
            <w:tcBorders>
              <w:top w:val="nil"/>
              <w:left w:val="nil"/>
              <w:bottom w:val="single" w:sz="4" w:space="0" w:color="auto"/>
              <w:right w:val="single" w:sz="4" w:space="0" w:color="auto"/>
            </w:tcBorders>
            <w:shd w:val="clear" w:color="000000" w:fill="E2EFDA"/>
            <w:vAlign w:val="center"/>
            <w:hideMark/>
          </w:tcPr>
          <w:p w14:paraId="4F48CC92"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0.00%</w:t>
            </w:r>
          </w:p>
        </w:tc>
        <w:tc>
          <w:tcPr>
            <w:tcW w:w="266" w:type="pct"/>
            <w:tcBorders>
              <w:top w:val="nil"/>
              <w:left w:val="nil"/>
              <w:bottom w:val="single" w:sz="4" w:space="0" w:color="auto"/>
              <w:right w:val="single" w:sz="4" w:space="0" w:color="auto"/>
            </w:tcBorders>
            <w:shd w:val="clear" w:color="000000" w:fill="E2EFDA"/>
            <w:vAlign w:val="center"/>
            <w:hideMark/>
          </w:tcPr>
          <w:p w14:paraId="36DCCF76"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w:t>
            </w:r>
          </w:p>
        </w:tc>
      </w:tr>
      <w:tr w:rsidR="0057073D" w:rsidRPr="00D01CD2" w14:paraId="40EB9484" w14:textId="77777777" w:rsidTr="00D21F14">
        <w:trPr>
          <w:trHeight w:val="227"/>
        </w:trPr>
        <w:tc>
          <w:tcPr>
            <w:tcW w:w="1431" w:type="pct"/>
            <w:tcBorders>
              <w:top w:val="nil"/>
              <w:left w:val="single" w:sz="4" w:space="0" w:color="auto"/>
              <w:bottom w:val="nil"/>
              <w:right w:val="single" w:sz="4" w:space="0" w:color="auto"/>
            </w:tcBorders>
            <w:shd w:val="clear" w:color="000000" w:fill="FFFFFF"/>
            <w:vAlign w:val="center"/>
            <w:hideMark/>
          </w:tcPr>
          <w:p w14:paraId="05816D5D"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VSM</w:t>
            </w:r>
          </w:p>
        </w:tc>
        <w:tc>
          <w:tcPr>
            <w:tcW w:w="445" w:type="pct"/>
            <w:tcBorders>
              <w:top w:val="nil"/>
              <w:left w:val="nil"/>
              <w:bottom w:val="nil"/>
              <w:right w:val="single" w:sz="4" w:space="0" w:color="auto"/>
            </w:tcBorders>
            <w:shd w:val="clear" w:color="auto" w:fill="auto"/>
            <w:vAlign w:val="center"/>
            <w:hideMark/>
          </w:tcPr>
          <w:p w14:paraId="514D31E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460" w:type="pct"/>
            <w:tcBorders>
              <w:top w:val="nil"/>
              <w:left w:val="nil"/>
              <w:bottom w:val="nil"/>
              <w:right w:val="single" w:sz="4" w:space="0" w:color="auto"/>
            </w:tcBorders>
            <w:shd w:val="clear" w:color="000000" w:fill="E2EFDA"/>
            <w:vAlign w:val="center"/>
            <w:hideMark/>
          </w:tcPr>
          <w:p w14:paraId="1980F9DC"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0.00%</w:t>
            </w:r>
          </w:p>
        </w:tc>
        <w:tc>
          <w:tcPr>
            <w:tcW w:w="542" w:type="pct"/>
            <w:tcBorders>
              <w:top w:val="nil"/>
              <w:left w:val="nil"/>
              <w:bottom w:val="nil"/>
              <w:right w:val="single" w:sz="4" w:space="0" w:color="auto"/>
            </w:tcBorders>
            <w:shd w:val="clear" w:color="auto" w:fill="auto"/>
            <w:vAlign w:val="center"/>
            <w:hideMark/>
          </w:tcPr>
          <w:p w14:paraId="03FE3F92"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w:t>
            </w:r>
          </w:p>
        </w:tc>
        <w:tc>
          <w:tcPr>
            <w:tcW w:w="557" w:type="pct"/>
            <w:tcBorders>
              <w:top w:val="nil"/>
              <w:left w:val="nil"/>
              <w:bottom w:val="nil"/>
              <w:right w:val="single" w:sz="4" w:space="0" w:color="auto"/>
            </w:tcBorders>
            <w:shd w:val="clear" w:color="000000" w:fill="E2EFDA"/>
            <w:vAlign w:val="center"/>
            <w:hideMark/>
          </w:tcPr>
          <w:p w14:paraId="4BD984E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100.00%</w:t>
            </w:r>
          </w:p>
        </w:tc>
        <w:tc>
          <w:tcPr>
            <w:tcW w:w="642" w:type="pct"/>
            <w:tcBorders>
              <w:top w:val="nil"/>
              <w:left w:val="nil"/>
              <w:bottom w:val="nil"/>
              <w:right w:val="single" w:sz="4" w:space="0" w:color="auto"/>
            </w:tcBorders>
            <w:shd w:val="clear" w:color="auto" w:fill="auto"/>
            <w:vAlign w:val="center"/>
            <w:hideMark/>
          </w:tcPr>
          <w:p w14:paraId="72CD5D7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657" w:type="pct"/>
            <w:tcBorders>
              <w:top w:val="nil"/>
              <w:left w:val="nil"/>
              <w:bottom w:val="nil"/>
              <w:right w:val="single" w:sz="4" w:space="0" w:color="auto"/>
            </w:tcBorders>
            <w:shd w:val="clear" w:color="000000" w:fill="E2EFDA"/>
            <w:vAlign w:val="center"/>
            <w:hideMark/>
          </w:tcPr>
          <w:p w14:paraId="4B87E1F1"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0.00%</w:t>
            </w:r>
          </w:p>
        </w:tc>
        <w:tc>
          <w:tcPr>
            <w:tcW w:w="266" w:type="pct"/>
            <w:tcBorders>
              <w:top w:val="nil"/>
              <w:left w:val="nil"/>
              <w:bottom w:val="nil"/>
              <w:right w:val="single" w:sz="4" w:space="0" w:color="auto"/>
            </w:tcBorders>
            <w:shd w:val="clear" w:color="000000" w:fill="E2EFDA"/>
            <w:vAlign w:val="center"/>
            <w:hideMark/>
          </w:tcPr>
          <w:p w14:paraId="36F3C579"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w:t>
            </w:r>
          </w:p>
        </w:tc>
      </w:tr>
      <w:tr w:rsidR="0057073D" w:rsidRPr="00D01CD2" w14:paraId="3BEE7941" w14:textId="77777777" w:rsidTr="006C6A11">
        <w:trPr>
          <w:trHeight w:val="320"/>
        </w:trPr>
        <w:tc>
          <w:tcPr>
            <w:tcW w:w="1431" w:type="pct"/>
            <w:tcBorders>
              <w:top w:val="single" w:sz="4" w:space="0" w:color="auto"/>
              <w:left w:val="single" w:sz="4" w:space="0" w:color="auto"/>
              <w:bottom w:val="nil"/>
              <w:right w:val="single" w:sz="4" w:space="0" w:color="auto"/>
            </w:tcBorders>
            <w:shd w:val="clear" w:color="000000" w:fill="FFFFFF"/>
            <w:vAlign w:val="center"/>
            <w:hideMark/>
          </w:tcPr>
          <w:p w14:paraId="28AD5276"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Other (e.g. Bank or Agency) Please specify in notes.</w:t>
            </w:r>
          </w:p>
        </w:tc>
        <w:tc>
          <w:tcPr>
            <w:tcW w:w="445" w:type="pct"/>
            <w:tcBorders>
              <w:top w:val="single" w:sz="4" w:space="0" w:color="auto"/>
              <w:left w:val="nil"/>
              <w:bottom w:val="nil"/>
              <w:right w:val="single" w:sz="4" w:space="0" w:color="auto"/>
            </w:tcBorders>
            <w:shd w:val="clear" w:color="auto" w:fill="auto"/>
            <w:vAlign w:val="center"/>
            <w:hideMark/>
          </w:tcPr>
          <w:p w14:paraId="1C414FC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23</w:t>
            </w:r>
          </w:p>
        </w:tc>
        <w:tc>
          <w:tcPr>
            <w:tcW w:w="460" w:type="pct"/>
            <w:tcBorders>
              <w:top w:val="single" w:sz="4" w:space="0" w:color="auto"/>
              <w:left w:val="nil"/>
              <w:bottom w:val="nil"/>
              <w:right w:val="single" w:sz="4" w:space="0" w:color="auto"/>
            </w:tcBorders>
            <w:shd w:val="clear" w:color="000000" w:fill="E2EFDA"/>
            <w:vAlign w:val="center"/>
            <w:hideMark/>
          </w:tcPr>
          <w:p w14:paraId="109EA07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3.5%</w:t>
            </w:r>
          </w:p>
        </w:tc>
        <w:tc>
          <w:tcPr>
            <w:tcW w:w="542" w:type="pct"/>
            <w:tcBorders>
              <w:top w:val="single" w:sz="4" w:space="0" w:color="auto"/>
              <w:left w:val="nil"/>
              <w:bottom w:val="nil"/>
              <w:right w:val="single" w:sz="4" w:space="0" w:color="auto"/>
            </w:tcBorders>
            <w:shd w:val="clear" w:color="auto" w:fill="auto"/>
            <w:vAlign w:val="center"/>
            <w:hideMark/>
          </w:tcPr>
          <w:p w14:paraId="307EFC41"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460</w:t>
            </w:r>
          </w:p>
        </w:tc>
        <w:tc>
          <w:tcPr>
            <w:tcW w:w="557" w:type="pct"/>
            <w:tcBorders>
              <w:top w:val="single" w:sz="4" w:space="0" w:color="auto"/>
              <w:left w:val="nil"/>
              <w:bottom w:val="nil"/>
              <w:right w:val="single" w:sz="4" w:space="0" w:color="auto"/>
            </w:tcBorders>
            <w:shd w:val="clear" w:color="000000" w:fill="E2EFDA"/>
            <w:vAlign w:val="center"/>
            <w:hideMark/>
          </w:tcPr>
          <w:p w14:paraId="12A0093B"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70.1%</w:t>
            </w:r>
          </w:p>
        </w:tc>
        <w:tc>
          <w:tcPr>
            <w:tcW w:w="642" w:type="pct"/>
            <w:tcBorders>
              <w:top w:val="single" w:sz="4" w:space="0" w:color="auto"/>
              <w:left w:val="nil"/>
              <w:bottom w:val="nil"/>
              <w:right w:val="single" w:sz="4" w:space="0" w:color="auto"/>
            </w:tcBorders>
            <w:shd w:val="clear" w:color="auto" w:fill="auto"/>
            <w:vAlign w:val="center"/>
            <w:hideMark/>
          </w:tcPr>
          <w:p w14:paraId="208ED814"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173</w:t>
            </w:r>
          </w:p>
        </w:tc>
        <w:tc>
          <w:tcPr>
            <w:tcW w:w="657" w:type="pct"/>
            <w:tcBorders>
              <w:top w:val="single" w:sz="4" w:space="0" w:color="auto"/>
              <w:left w:val="nil"/>
              <w:bottom w:val="nil"/>
              <w:right w:val="single" w:sz="4" w:space="0" w:color="auto"/>
            </w:tcBorders>
            <w:shd w:val="clear" w:color="000000" w:fill="E2EFDA"/>
            <w:vAlign w:val="center"/>
            <w:hideMark/>
          </w:tcPr>
          <w:p w14:paraId="2304413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26.4%</w:t>
            </w:r>
          </w:p>
        </w:tc>
        <w:tc>
          <w:tcPr>
            <w:tcW w:w="266" w:type="pct"/>
            <w:tcBorders>
              <w:top w:val="single" w:sz="4" w:space="0" w:color="auto"/>
              <w:left w:val="nil"/>
              <w:bottom w:val="nil"/>
              <w:right w:val="single" w:sz="4" w:space="0" w:color="auto"/>
            </w:tcBorders>
            <w:shd w:val="clear" w:color="000000" w:fill="E2EFDA"/>
            <w:vAlign w:val="center"/>
            <w:hideMark/>
          </w:tcPr>
          <w:p w14:paraId="7546E5E5"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656</w:t>
            </w:r>
          </w:p>
        </w:tc>
      </w:tr>
      <w:tr w:rsidR="0057073D" w:rsidRPr="00D01CD2" w14:paraId="73B46BF0" w14:textId="77777777" w:rsidTr="00D21F14">
        <w:trPr>
          <w:trHeight w:val="227"/>
        </w:trPr>
        <w:tc>
          <w:tcPr>
            <w:tcW w:w="1431" w:type="pct"/>
            <w:tcBorders>
              <w:top w:val="single" w:sz="4" w:space="0" w:color="auto"/>
              <w:left w:val="single" w:sz="4" w:space="0" w:color="auto"/>
              <w:bottom w:val="nil"/>
              <w:right w:val="single" w:sz="4" w:space="0" w:color="auto"/>
            </w:tcBorders>
            <w:shd w:val="clear" w:color="000000" w:fill="FFFFFF"/>
            <w:vAlign w:val="center"/>
            <w:hideMark/>
          </w:tcPr>
          <w:p w14:paraId="46AE7E37"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 xml:space="preserve">Cluster 1: </w:t>
            </w:r>
            <w:proofErr w:type="spellStart"/>
            <w:r w:rsidRPr="00D01CD2">
              <w:rPr>
                <w:rFonts w:eastAsia="Times New Roman" w:cs="Arial"/>
                <w:color w:val="000000"/>
                <w:lang w:eastAsia="en-GB"/>
              </w:rPr>
              <w:t>AfC</w:t>
            </w:r>
            <w:proofErr w:type="spellEnd"/>
            <w:r w:rsidRPr="00D01CD2">
              <w:rPr>
                <w:rFonts w:eastAsia="Times New Roman" w:cs="Arial"/>
                <w:color w:val="000000"/>
                <w:lang w:eastAsia="en-GB"/>
              </w:rPr>
              <w:t xml:space="preserve"> Bands &lt;1 to 4</w:t>
            </w:r>
          </w:p>
        </w:tc>
        <w:tc>
          <w:tcPr>
            <w:tcW w:w="445" w:type="pct"/>
            <w:tcBorders>
              <w:top w:val="single" w:sz="4" w:space="0" w:color="auto"/>
              <w:left w:val="nil"/>
              <w:bottom w:val="nil"/>
              <w:right w:val="single" w:sz="4" w:space="0" w:color="auto"/>
            </w:tcBorders>
            <w:shd w:val="clear" w:color="000000" w:fill="E2EFDA"/>
            <w:vAlign w:val="center"/>
            <w:hideMark/>
          </w:tcPr>
          <w:p w14:paraId="2F2CE863"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145</w:t>
            </w:r>
          </w:p>
        </w:tc>
        <w:tc>
          <w:tcPr>
            <w:tcW w:w="460" w:type="pct"/>
            <w:tcBorders>
              <w:top w:val="single" w:sz="4" w:space="0" w:color="auto"/>
              <w:left w:val="nil"/>
              <w:bottom w:val="nil"/>
              <w:right w:val="single" w:sz="4" w:space="0" w:color="auto"/>
            </w:tcBorders>
            <w:shd w:val="clear" w:color="000000" w:fill="E2EFDA"/>
            <w:vAlign w:val="center"/>
            <w:hideMark/>
          </w:tcPr>
          <w:p w14:paraId="68DBE0B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7.0%</w:t>
            </w:r>
          </w:p>
        </w:tc>
        <w:tc>
          <w:tcPr>
            <w:tcW w:w="542" w:type="pct"/>
            <w:tcBorders>
              <w:top w:val="single" w:sz="4" w:space="0" w:color="auto"/>
              <w:left w:val="nil"/>
              <w:bottom w:val="nil"/>
              <w:right w:val="single" w:sz="4" w:space="0" w:color="auto"/>
            </w:tcBorders>
            <w:shd w:val="clear" w:color="000000" w:fill="E2EFDA"/>
            <w:vAlign w:val="center"/>
            <w:hideMark/>
          </w:tcPr>
          <w:p w14:paraId="56491357"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1584</w:t>
            </w:r>
          </w:p>
        </w:tc>
        <w:tc>
          <w:tcPr>
            <w:tcW w:w="557" w:type="pct"/>
            <w:tcBorders>
              <w:top w:val="single" w:sz="4" w:space="0" w:color="auto"/>
              <w:left w:val="nil"/>
              <w:bottom w:val="nil"/>
              <w:right w:val="single" w:sz="4" w:space="0" w:color="auto"/>
            </w:tcBorders>
            <w:shd w:val="clear" w:color="000000" w:fill="E2EFDA"/>
            <w:vAlign w:val="center"/>
            <w:hideMark/>
          </w:tcPr>
          <w:p w14:paraId="4C77CD4B"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76.5%</w:t>
            </w:r>
          </w:p>
        </w:tc>
        <w:tc>
          <w:tcPr>
            <w:tcW w:w="642" w:type="pct"/>
            <w:tcBorders>
              <w:top w:val="single" w:sz="4" w:space="0" w:color="auto"/>
              <w:left w:val="nil"/>
              <w:bottom w:val="nil"/>
              <w:right w:val="single" w:sz="4" w:space="0" w:color="auto"/>
            </w:tcBorders>
            <w:shd w:val="clear" w:color="000000" w:fill="E2EFDA"/>
            <w:vAlign w:val="center"/>
            <w:hideMark/>
          </w:tcPr>
          <w:p w14:paraId="2B0B842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342</w:t>
            </w:r>
          </w:p>
        </w:tc>
        <w:tc>
          <w:tcPr>
            <w:tcW w:w="657" w:type="pct"/>
            <w:tcBorders>
              <w:top w:val="single" w:sz="4" w:space="0" w:color="auto"/>
              <w:left w:val="nil"/>
              <w:bottom w:val="nil"/>
              <w:right w:val="single" w:sz="4" w:space="0" w:color="auto"/>
            </w:tcBorders>
            <w:shd w:val="clear" w:color="000000" w:fill="E2EFDA"/>
            <w:vAlign w:val="center"/>
            <w:hideMark/>
          </w:tcPr>
          <w:p w14:paraId="73DA623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16.5%</w:t>
            </w:r>
          </w:p>
        </w:tc>
        <w:tc>
          <w:tcPr>
            <w:tcW w:w="266" w:type="pct"/>
            <w:tcBorders>
              <w:top w:val="single" w:sz="4" w:space="0" w:color="auto"/>
              <w:left w:val="nil"/>
              <w:bottom w:val="nil"/>
              <w:right w:val="single" w:sz="4" w:space="0" w:color="auto"/>
            </w:tcBorders>
            <w:shd w:val="clear" w:color="000000" w:fill="E2EFDA"/>
            <w:vAlign w:val="center"/>
            <w:hideMark/>
          </w:tcPr>
          <w:p w14:paraId="1BF7278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2071</w:t>
            </w:r>
          </w:p>
        </w:tc>
      </w:tr>
      <w:tr w:rsidR="0057073D" w:rsidRPr="00D01CD2" w14:paraId="1B565771" w14:textId="77777777" w:rsidTr="00D21F14">
        <w:trPr>
          <w:trHeight w:val="227"/>
        </w:trPr>
        <w:tc>
          <w:tcPr>
            <w:tcW w:w="1431" w:type="pct"/>
            <w:tcBorders>
              <w:top w:val="single" w:sz="4" w:space="0" w:color="auto"/>
              <w:left w:val="single" w:sz="4" w:space="0" w:color="auto"/>
              <w:bottom w:val="nil"/>
              <w:right w:val="single" w:sz="4" w:space="0" w:color="auto"/>
            </w:tcBorders>
            <w:shd w:val="clear" w:color="000000" w:fill="FFFFFF"/>
            <w:vAlign w:val="center"/>
            <w:hideMark/>
          </w:tcPr>
          <w:p w14:paraId="6B9DC6BA"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 xml:space="preserve">Cluster 2: </w:t>
            </w:r>
            <w:proofErr w:type="spellStart"/>
            <w:r w:rsidRPr="00D01CD2">
              <w:rPr>
                <w:rFonts w:eastAsia="Times New Roman" w:cs="Arial"/>
                <w:color w:val="000000"/>
                <w:lang w:eastAsia="en-GB"/>
              </w:rPr>
              <w:t>AfC</w:t>
            </w:r>
            <w:proofErr w:type="spellEnd"/>
            <w:r w:rsidRPr="00D01CD2">
              <w:rPr>
                <w:rFonts w:eastAsia="Times New Roman" w:cs="Arial"/>
                <w:color w:val="000000"/>
                <w:lang w:eastAsia="en-GB"/>
              </w:rPr>
              <w:t xml:space="preserve"> bands 5 to 7</w:t>
            </w:r>
          </w:p>
        </w:tc>
        <w:tc>
          <w:tcPr>
            <w:tcW w:w="445" w:type="pct"/>
            <w:tcBorders>
              <w:top w:val="single" w:sz="4" w:space="0" w:color="auto"/>
              <w:left w:val="nil"/>
              <w:bottom w:val="nil"/>
              <w:right w:val="single" w:sz="4" w:space="0" w:color="auto"/>
            </w:tcBorders>
            <w:shd w:val="clear" w:color="000000" w:fill="E2EFDA"/>
            <w:vAlign w:val="center"/>
            <w:hideMark/>
          </w:tcPr>
          <w:p w14:paraId="1EDDC72E"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214</w:t>
            </w:r>
          </w:p>
        </w:tc>
        <w:tc>
          <w:tcPr>
            <w:tcW w:w="460" w:type="pct"/>
            <w:tcBorders>
              <w:top w:val="single" w:sz="4" w:space="0" w:color="auto"/>
              <w:left w:val="nil"/>
              <w:bottom w:val="nil"/>
              <w:right w:val="single" w:sz="4" w:space="0" w:color="auto"/>
            </w:tcBorders>
            <w:shd w:val="clear" w:color="000000" w:fill="E2EFDA"/>
            <w:vAlign w:val="center"/>
            <w:hideMark/>
          </w:tcPr>
          <w:p w14:paraId="3D2F020F"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7.1%</w:t>
            </w:r>
          </w:p>
        </w:tc>
        <w:tc>
          <w:tcPr>
            <w:tcW w:w="542" w:type="pct"/>
            <w:tcBorders>
              <w:top w:val="single" w:sz="4" w:space="0" w:color="auto"/>
              <w:left w:val="nil"/>
              <w:bottom w:val="nil"/>
              <w:right w:val="single" w:sz="4" w:space="0" w:color="auto"/>
            </w:tcBorders>
            <w:shd w:val="clear" w:color="000000" w:fill="E2EFDA"/>
            <w:vAlign w:val="center"/>
            <w:hideMark/>
          </w:tcPr>
          <w:p w14:paraId="4F6EC4D4"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2427</w:t>
            </w:r>
          </w:p>
        </w:tc>
        <w:tc>
          <w:tcPr>
            <w:tcW w:w="557" w:type="pct"/>
            <w:tcBorders>
              <w:top w:val="single" w:sz="4" w:space="0" w:color="auto"/>
              <w:left w:val="nil"/>
              <w:bottom w:val="nil"/>
              <w:right w:val="single" w:sz="4" w:space="0" w:color="auto"/>
            </w:tcBorders>
            <w:shd w:val="clear" w:color="000000" w:fill="E2EFDA"/>
            <w:vAlign w:val="center"/>
            <w:hideMark/>
          </w:tcPr>
          <w:p w14:paraId="6781C883"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80.3%</w:t>
            </w:r>
          </w:p>
        </w:tc>
        <w:tc>
          <w:tcPr>
            <w:tcW w:w="642" w:type="pct"/>
            <w:tcBorders>
              <w:top w:val="single" w:sz="4" w:space="0" w:color="auto"/>
              <w:left w:val="nil"/>
              <w:bottom w:val="nil"/>
              <w:right w:val="single" w:sz="4" w:space="0" w:color="auto"/>
            </w:tcBorders>
            <w:shd w:val="clear" w:color="000000" w:fill="E2EFDA"/>
            <w:vAlign w:val="center"/>
            <w:hideMark/>
          </w:tcPr>
          <w:p w14:paraId="78F63F13"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380</w:t>
            </w:r>
          </w:p>
        </w:tc>
        <w:tc>
          <w:tcPr>
            <w:tcW w:w="657" w:type="pct"/>
            <w:tcBorders>
              <w:top w:val="single" w:sz="4" w:space="0" w:color="auto"/>
              <w:left w:val="nil"/>
              <w:bottom w:val="nil"/>
              <w:right w:val="single" w:sz="4" w:space="0" w:color="auto"/>
            </w:tcBorders>
            <w:shd w:val="clear" w:color="000000" w:fill="E2EFDA"/>
            <w:vAlign w:val="center"/>
            <w:hideMark/>
          </w:tcPr>
          <w:p w14:paraId="19DEB4EA"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12.6%</w:t>
            </w:r>
          </w:p>
        </w:tc>
        <w:tc>
          <w:tcPr>
            <w:tcW w:w="266" w:type="pct"/>
            <w:tcBorders>
              <w:top w:val="single" w:sz="4" w:space="0" w:color="auto"/>
              <w:left w:val="nil"/>
              <w:bottom w:val="nil"/>
              <w:right w:val="single" w:sz="4" w:space="0" w:color="auto"/>
            </w:tcBorders>
            <w:shd w:val="clear" w:color="000000" w:fill="E2EFDA"/>
            <w:vAlign w:val="center"/>
            <w:hideMark/>
          </w:tcPr>
          <w:p w14:paraId="0FCF35F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3021</w:t>
            </w:r>
          </w:p>
        </w:tc>
      </w:tr>
      <w:tr w:rsidR="0057073D" w:rsidRPr="00D01CD2" w14:paraId="65571CDB" w14:textId="77777777" w:rsidTr="00D21F14">
        <w:trPr>
          <w:trHeight w:val="227"/>
        </w:trPr>
        <w:tc>
          <w:tcPr>
            <w:tcW w:w="1431" w:type="pct"/>
            <w:tcBorders>
              <w:top w:val="single" w:sz="4" w:space="0" w:color="auto"/>
              <w:left w:val="single" w:sz="4" w:space="0" w:color="auto"/>
              <w:bottom w:val="nil"/>
              <w:right w:val="single" w:sz="4" w:space="0" w:color="auto"/>
            </w:tcBorders>
            <w:shd w:val="clear" w:color="000000" w:fill="FFFFFF"/>
            <w:vAlign w:val="center"/>
            <w:hideMark/>
          </w:tcPr>
          <w:p w14:paraId="5A65568D"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 xml:space="preserve">Cluster 3: </w:t>
            </w:r>
            <w:proofErr w:type="spellStart"/>
            <w:r w:rsidRPr="00D01CD2">
              <w:rPr>
                <w:rFonts w:eastAsia="Times New Roman" w:cs="Arial"/>
                <w:color w:val="000000"/>
                <w:lang w:eastAsia="en-GB"/>
              </w:rPr>
              <w:t>AfC</w:t>
            </w:r>
            <w:proofErr w:type="spellEnd"/>
            <w:r w:rsidRPr="00D01CD2">
              <w:rPr>
                <w:rFonts w:eastAsia="Times New Roman" w:cs="Arial"/>
                <w:color w:val="000000"/>
                <w:lang w:eastAsia="en-GB"/>
              </w:rPr>
              <w:t xml:space="preserve"> bands 8a and 8b</w:t>
            </w:r>
          </w:p>
        </w:tc>
        <w:tc>
          <w:tcPr>
            <w:tcW w:w="445" w:type="pct"/>
            <w:tcBorders>
              <w:top w:val="single" w:sz="4" w:space="0" w:color="auto"/>
              <w:left w:val="nil"/>
              <w:bottom w:val="nil"/>
              <w:right w:val="single" w:sz="4" w:space="0" w:color="auto"/>
            </w:tcBorders>
            <w:shd w:val="clear" w:color="000000" w:fill="E2EFDA"/>
            <w:vAlign w:val="center"/>
            <w:hideMark/>
          </w:tcPr>
          <w:p w14:paraId="7CB64A84"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20</w:t>
            </w:r>
          </w:p>
        </w:tc>
        <w:tc>
          <w:tcPr>
            <w:tcW w:w="460" w:type="pct"/>
            <w:tcBorders>
              <w:top w:val="single" w:sz="4" w:space="0" w:color="auto"/>
              <w:left w:val="nil"/>
              <w:bottom w:val="nil"/>
              <w:right w:val="single" w:sz="4" w:space="0" w:color="auto"/>
            </w:tcBorders>
            <w:shd w:val="clear" w:color="000000" w:fill="E2EFDA"/>
            <w:vAlign w:val="center"/>
            <w:hideMark/>
          </w:tcPr>
          <w:p w14:paraId="7855AE5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5.4%</w:t>
            </w:r>
          </w:p>
        </w:tc>
        <w:tc>
          <w:tcPr>
            <w:tcW w:w="542" w:type="pct"/>
            <w:tcBorders>
              <w:top w:val="single" w:sz="4" w:space="0" w:color="auto"/>
              <w:left w:val="nil"/>
              <w:bottom w:val="nil"/>
              <w:right w:val="single" w:sz="4" w:space="0" w:color="auto"/>
            </w:tcBorders>
            <w:shd w:val="clear" w:color="000000" w:fill="E2EFDA"/>
            <w:vAlign w:val="center"/>
            <w:hideMark/>
          </w:tcPr>
          <w:p w14:paraId="0A0E8B0A"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322</w:t>
            </w:r>
          </w:p>
        </w:tc>
        <w:tc>
          <w:tcPr>
            <w:tcW w:w="557" w:type="pct"/>
            <w:tcBorders>
              <w:top w:val="single" w:sz="4" w:space="0" w:color="auto"/>
              <w:left w:val="nil"/>
              <w:bottom w:val="nil"/>
              <w:right w:val="single" w:sz="4" w:space="0" w:color="auto"/>
            </w:tcBorders>
            <w:shd w:val="clear" w:color="000000" w:fill="E2EFDA"/>
            <w:vAlign w:val="center"/>
            <w:hideMark/>
          </w:tcPr>
          <w:p w14:paraId="6AF8B81A"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86.8%</w:t>
            </w:r>
          </w:p>
        </w:tc>
        <w:tc>
          <w:tcPr>
            <w:tcW w:w="642" w:type="pct"/>
            <w:tcBorders>
              <w:top w:val="single" w:sz="4" w:space="0" w:color="auto"/>
              <w:left w:val="nil"/>
              <w:bottom w:val="nil"/>
              <w:right w:val="single" w:sz="4" w:space="0" w:color="auto"/>
            </w:tcBorders>
            <w:shd w:val="clear" w:color="000000" w:fill="E2EFDA"/>
            <w:vAlign w:val="center"/>
            <w:hideMark/>
          </w:tcPr>
          <w:p w14:paraId="62BBA37F"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29</w:t>
            </w:r>
          </w:p>
        </w:tc>
        <w:tc>
          <w:tcPr>
            <w:tcW w:w="657" w:type="pct"/>
            <w:tcBorders>
              <w:top w:val="single" w:sz="4" w:space="0" w:color="auto"/>
              <w:left w:val="nil"/>
              <w:bottom w:val="nil"/>
              <w:right w:val="single" w:sz="4" w:space="0" w:color="auto"/>
            </w:tcBorders>
            <w:shd w:val="clear" w:color="000000" w:fill="E2EFDA"/>
            <w:vAlign w:val="center"/>
            <w:hideMark/>
          </w:tcPr>
          <w:p w14:paraId="537C2843"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7.8%</w:t>
            </w:r>
          </w:p>
        </w:tc>
        <w:tc>
          <w:tcPr>
            <w:tcW w:w="266" w:type="pct"/>
            <w:tcBorders>
              <w:top w:val="single" w:sz="4" w:space="0" w:color="auto"/>
              <w:left w:val="nil"/>
              <w:bottom w:val="nil"/>
              <w:right w:val="single" w:sz="4" w:space="0" w:color="auto"/>
            </w:tcBorders>
            <w:shd w:val="clear" w:color="000000" w:fill="E2EFDA"/>
            <w:vAlign w:val="center"/>
            <w:hideMark/>
          </w:tcPr>
          <w:p w14:paraId="5D21661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371</w:t>
            </w:r>
          </w:p>
        </w:tc>
      </w:tr>
      <w:tr w:rsidR="0057073D" w:rsidRPr="00D01CD2" w14:paraId="090668C9" w14:textId="77777777" w:rsidTr="00D21F14">
        <w:trPr>
          <w:trHeight w:val="227"/>
        </w:trPr>
        <w:tc>
          <w:tcPr>
            <w:tcW w:w="1431" w:type="pct"/>
            <w:tcBorders>
              <w:top w:val="single" w:sz="4" w:space="0" w:color="auto"/>
              <w:left w:val="single" w:sz="4" w:space="0" w:color="auto"/>
              <w:bottom w:val="nil"/>
              <w:right w:val="single" w:sz="4" w:space="0" w:color="auto"/>
            </w:tcBorders>
            <w:shd w:val="clear" w:color="000000" w:fill="FFFFFF"/>
            <w:vAlign w:val="center"/>
            <w:hideMark/>
          </w:tcPr>
          <w:p w14:paraId="59FAF1D9"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 xml:space="preserve">Cluster 4: </w:t>
            </w:r>
            <w:proofErr w:type="spellStart"/>
            <w:r w:rsidRPr="00D01CD2">
              <w:rPr>
                <w:rFonts w:eastAsia="Times New Roman" w:cs="Arial"/>
                <w:color w:val="000000"/>
                <w:lang w:eastAsia="en-GB"/>
              </w:rPr>
              <w:t>AfC</w:t>
            </w:r>
            <w:proofErr w:type="spellEnd"/>
            <w:r w:rsidRPr="00D01CD2">
              <w:rPr>
                <w:rFonts w:eastAsia="Times New Roman" w:cs="Arial"/>
                <w:color w:val="000000"/>
                <w:lang w:eastAsia="en-GB"/>
              </w:rPr>
              <w:t xml:space="preserve"> bands 8c to VSM</w:t>
            </w:r>
          </w:p>
        </w:tc>
        <w:tc>
          <w:tcPr>
            <w:tcW w:w="445" w:type="pct"/>
            <w:tcBorders>
              <w:top w:val="single" w:sz="4" w:space="0" w:color="auto"/>
              <w:left w:val="nil"/>
              <w:bottom w:val="nil"/>
              <w:right w:val="single" w:sz="4" w:space="0" w:color="auto"/>
            </w:tcBorders>
            <w:shd w:val="clear" w:color="000000" w:fill="E2EFDA"/>
            <w:vAlign w:val="center"/>
            <w:hideMark/>
          </w:tcPr>
          <w:p w14:paraId="0B1CE814"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6</w:t>
            </w:r>
          </w:p>
        </w:tc>
        <w:tc>
          <w:tcPr>
            <w:tcW w:w="460" w:type="pct"/>
            <w:tcBorders>
              <w:top w:val="single" w:sz="4" w:space="0" w:color="auto"/>
              <w:left w:val="nil"/>
              <w:bottom w:val="nil"/>
              <w:right w:val="single" w:sz="4" w:space="0" w:color="auto"/>
            </w:tcBorders>
            <w:shd w:val="clear" w:color="000000" w:fill="E2EFDA"/>
            <w:vAlign w:val="center"/>
            <w:hideMark/>
          </w:tcPr>
          <w:p w14:paraId="6EFFFD5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6.4%</w:t>
            </w:r>
          </w:p>
        </w:tc>
        <w:tc>
          <w:tcPr>
            <w:tcW w:w="542" w:type="pct"/>
            <w:tcBorders>
              <w:top w:val="single" w:sz="4" w:space="0" w:color="auto"/>
              <w:left w:val="nil"/>
              <w:bottom w:val="nil"/>
              <w:right w:val="single" w:sz="4" w:space="0" w:color="auto"/>
            </w:tcBorders>
            <w:shd w:val="clear" w:color="000000" w:fill="E2EFDA"/>
            <w:vAlign w:val="center"/>
            <w:hideMark/>
          </w:tcPr>
          <w:p w14:paraId="6DA7B82B"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77</w:t>
            </w:r>
          </w:p>
        </w:tc>
        <w:tc>
          <w:tcPr>
            <w:tcW w:w="557" w:type="pct"/>
            <w:tcBorders>
              <w:top w:val="single" w:sz="4" w:space="0" w:color="auto"/>
              <w:left w:val="nil"/>
              <w:bottom w:val="nil"/>
              <w:right w:val="single" w:sz="4" w:space="0" w:color="auto"/>
            </w:tcBorders>
            <w:shd w:val="clear" w:color="000000" w:fill="E2EFDA"/>
            <w:vAlign w:val="center"/>
            <w:hideMark/>
          </w:tcPr>
          <w:p w14:paraId="56512C4D"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81.9%</w:t>
            </w:r>
          </w:p>
        </w:tc>
        <w:tc>
          <w:tcPr>
            <w:tcW w:w="642" w:type="pct"/>
            <w:tcBorders>
              <w:top w:val="single" w:sz="4" w:space="0" w:color="auto"/>
              <w:left w:val="nil"/>
              <w:bottom w:val="nil"/>
              <w:right w:val="single" w:sz="4" w:space="0" w:color="auto"/>
            </w:tcBorders>
            <w:shd w:val="clear" w:color="000000" w:fill="E2EFDA"/>
            <w:vAlign w:val="center"/>
            <w:hideMark/>
          </w:tcPr>
          <w:p w14:paraId="031D685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11</w:t>
            </w:r>
          </w:p>
        </w:tc>
        <w:tc>
          <w:tcPr>
            <w:tcW w:w="657" w:type="pct"/>
            <w:tcBorders>
              <w:top w:val="single" w:sz="4" w:space="0" w:color="auto"/>
              <w:left w:val="nil"/>
              <w:bottom w:val="nil"/>
              <w:right w:val="single" w:sz="4" w:space="0" w:color="auto"/>
            </w:tcBorders>
            <w:shd w:val="clear" w:color="000000" w:fill="E2EFDA"/>
            <w:vAlign w:val="center"/>
            <w:hideMark/>
          </w:tcPr>
          <w:p w14:paraId="1A39317E"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11.7%</w:t>
            </w:r>
          </w:p>
        </w:tc>
        <w:tc>
          <w:tcPr>
            <w:tcW w:w="266" w:type="pct"/>
            <w:tcBorders>
              <w:top w:val="single" w:sz="4" w:space="0" w:color="auto"/>
              <w:left w:val="nil"/>
              <w:bottom w:val="nil"/>
              <w:right w:val="single" w:sz="4" w:space="0" w:color="auto"/>
            </w:tcBorders>
            <w:shd w:val="clear" w:color="000000" w:fill="E2EFDA"/>
            <w:vAlign w:val="center"/>
            <w:hideMark/>
          </w:tcPr>
          <w:p w14:paraId="1F2C7EBA"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94</w:t>
            </w:r>
          </w:p>
        </w:tc>
      </w:tr>
      <w:tr w:rsidR="0057073D" w:rsidRPr="00D01CD2" w14:paraId="0DE8B908" w14:textId="77777777" w:rsidTr="006C6A11">
        <w:trPr>
          <w:trHeight w:val="320"/>
        </w:trPr>
        <w:tc>
          <w:tcPr>
            <w:tcW w:w="1431" w:type="pct"/>
            <w:tcBorders>
              <w:top w:val="single" w:sz="4" w:space="0" w:color="auto"/>
              <w:left w:val="single" w:sz="4" w:space="0" w:color="auto"/>
              <w:bottom w:val="double" w:sz="6" w:space="0" w:color="auto"/>
              <w:right w:val="single" w:sz="4" w:space="0" w:color="auto"/>
            </w:tcBorders>
            <w:shd w:val="clear" w:color="000000" w:fill="FFFFFF"/>
            <w:vAlign w:val="center"/>
            <w:hideMark/>
          </w:tcPr>
          <w:p w14:paraId="55EE97DF"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Total Clinical</w:t>
            </w:r>
          </w:p>
        </w:tc>
        <w:tc>
          <w:tcPr>
            <w:tcW w:w="445" w:type="pct"/>
            <w:tcBorders>
              <w:top w:val="single" w:sz="4" w:space="0" w:color="auto"/>
              <w:left w:val="nil"/>
              <w:bottom w:val="double" w:sz="6" w:space="0" w:color="auto"/>
              <w:right w:val="single" w:sz="4" w:space="0" w:color="auto"/>
            </w:tcBorders>
            <w:shd w:val="clear" w:color="000000" w:fill="E2EFDA"/>
            <w:vAlign w:val="center"/>
            <w:hideMark/>
          </w:tcPr>
          <w:p w14:paraId="3D453056"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408</w:t>
            </w:r>
          </w:p>
        </w:tc>
        <w:tc>
          <w:tcPr>
            <w:tcW w:w="460" w:type="pct"/>
            <w:tcBorders>
              <w:top w:val="single" w:sz="4" w:space="0" w:color="auto"/>
              <w:left w:val="nil"/>
              <w:bottom w:val="double" w:sz="6" w:space="0" w:color="auto"/>
              <w:right w:val="single" w:sz="4" w:space="0" w:color="auto"/>
            </w:tcBorders>
            <w:shd w:val="clear" w:color="000000" w:fill="E2EFDA"/>
            <w:vAlign w:val="center"/>
            <w:hideMark/>
          </w:tcPr>
          <w:p w14:paraId="225C236B"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6.6%</w:t>
            </w:r>
          </w:p>
        </w:tc>
        <w:tc>
          <w:tcPr>
            <w:tcW w:w="542" w:type="pct"/>
            <w:tcBorders>
              <w:top w:val="single" w:sz="4" w:space="0" w:color="auto"/>
              <w:left w:val="nil"/>
              <w:bottom w:val="double" w:sz="6" w:space="0" w:color="auto"/>
              <w:right w:val="single" w:sz="4" w:space="0" w:color="auto"/>
            </w:tcBorders>
            <w:shd w:val="clear" w:color="000000" w:fill="E2EFDA"/>
            <w:vAlign w:val="center"/>
            <w:hideMark/>
          </w:tcPr>
          <w:p w14:paraId="43C780F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4870</w:t>
            </w:r>
          </w:p>
        </w:tc>
        <w:tc>
          <w:tcPr>
            <w:tcW w:w="557" w:type="pct"/>
            <w:tcBorders>
              <w:top w:val="single" w:sz="4" w:space="0" w:color="auto"/>
              <w:left w:val="nil"/>
              <w:bottom w:val="double" w:sz="6" w:space="0" w:color="auto"/>
              <w:right w:val="single" w:sz="4" w:space="0" w:color="auto"/>
            </w:tcBorders>
            <w:shd w:val="clear" w:color="000000" w:fill="E2EFDA"/>
            <w:vAlign w:val="center"/>
            <w:hideMark/>
          </w:tcPr>
          <w:p w14:paraId="57AC1777"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78.4%</w:t>
            </w:r>
          </w:p>
        </w:tc>
        <w:tc>
          <w:tcPr>
            <w:tcW w:w="642" w:type="pct"/>
            <w:tcBorders>
              <w:top w:val="single" w:sz="4" w:space="0" w:color="auto"/>
              <w:left w:val="nil"/>
              <w:bottom w:val="double" w:sz="6" w:space="0" w:color="auto"/>
              <w:right w:val="single" w:sz="4" w:space="0" w:color="auto"/>
            </w:tcBorders>
            <w:shd w:val="clear" w:color="000000" w:fill="E2EFDA"/>
            <w:vAlign w:val="center"/>
            <w:hideMark/>
          </w:tcPr>
          <w:p w14:paraId="000D1ADC"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935</w:t>
            </w:r>
          </w:p>
        </w:tc>
        <w:tc>
          <w:tcPr>
            <w:tcW w:w="657" w:type="pct"/>
            <w:tcBorders>
              <w:top w:val="single" w:sz="4" w:space="0" w:color="auto"/>
              <w:left w:val="nil"/>
              <w:bottom w:val="double" w:sz="6" w:space="0" w:color="auto"/>
              <w:right w:val="single" w:sz="4" w:space="0" w:color="auto"/>
            </w:tcBorders>
            <w:shd w:val="clear" w:color="000000" w:fill="E2EFDA"/>
            <w:vAlign w:val="center"/>
            <w:hideMark/>
          </w:tcPr>
          <w:p w14:paraId="11CC093F"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15.0%</w:t>
            </w:r>
          </w:p>
        </w:tc>
        <w:tc>
          <w:tcPr>
            <w:tcW w:w="266" w:type="pct"/>
            <w:tcBorders>
              <w:top w:val="single" w:sz="4" w:space="0" w:color="auto"/>
              <w:left w:val="nil"/>
              <w:bottom w:val="double" w:sz="6" w:space="0" w:color="auto"/>
              <w:right w:val="single" w:sz="4" w:space="0" w:color="auto"/>
            </w:tcBorders>
            <w:shd w:val="clear" w:color="000000" w:fill="E2EFDA"/>
            <w:vAlign w:val="center"/>
            <w:hideMark/>
          </w:tcPr>
          <w:p w14:paraId="5B8B6684"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6213</w:t>
            </w:r>
          </w:p>
        </w:tc>
      </w:tr>
      <w:tr w:rsidR="0057073D" w:rsidRPr="00D01CD2" w14:paraId="05D714D6" w14:textId="77777777" w:rsidTr="006C6A11">
        <w:trPr>
          <w:trHeight w:val="320"/>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340F1876"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Medical &amp; Dental Staff, Consultants</w:t>
            </w:r>
          </w:p>
        </w:tc>
        <w:tc>
          <w:tcPr>
            <w:tcW w:w="445" w:type="pct"/>
            <w:tcBorders>
              <w:top w:val="nil"/>
              <w:left w:val="nil"/>
              <w:bottom w:val="single" w:sz="4" w:space="0" w:color="auto"/>
              <w:right w:val="single" w:sz="4" w:space="0" w:color="auto"/>
            </w:tcBorders>
            <w:shd w:val="clear" w:color="auto" w:fill="auto"/>
            <w:vAlign w:val="center"/>
            <w:hideMark/>
          </w:tcPr>
          <w:p w14:paraId="422A3551"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10</w:t>
            </w:r>
          </w:p>
        </w:tc>
        <w:tc>
          <w:tcPr>
            <w:tcW w:w="460" w:type="pct"/>
            <w:tcBorders>
              <w:top w:val="nil"/>
              <w:left w:val="nil"/>
              <w:bottom w:val="single" w:sz="4" w:space="0" w:color="auto"/>
              <w:right w:val="single" w:sz="4" w:space="0" w:color="auto"/>
            </w:tcBorders>
            <w:shd w:val="clear" w:color="000000" w:fill="E2EFDA"/>
            <w:vAlign w:val="center"/>
            <w:hideMark/>
          </w:tcPr>
          <w:p w14:paraId="684C4515"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5.08%</w:t>
            </w:r>
          </w:p>
        </w:tc>
        <w:tc>
          <w:tcPr>
            <w:tcW w:w="542" w:type="pct"/>
            <w:tcBorders>
              <w:top w:val="nil"/>
              <w:left w:val="nil"/>
              <w:bottom w:val="single" w:sz="4" w:space="0" w:color="auto"/>
              <w:right w:val="single" w:sz="4" w:space="0" w:color="auto"/>
            </w:tcBorders>
            <w:shd w:val="clear" w:color="auto" w:fill="auto"/>
            <w:vAlign w:val="center"/>
            <w:hideMark/>
          </w:tcPr>
          <w:p w14:paraId="51031C9B"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136</w:t>
            </w:r>
          </w:p>
        </w:tc>
        <w:tc>
          <w:tcPr>
            <w:tcW w:w="557" w:type="pct"/>
            <w:tcBorders>
              <w:top w:val="nil"/>
              <w:left w:val="nil"/>
              <w:bottom w:val="single" w:sz="4" w:space="0" w:color="auto"/>
              <w:right w:val="single" w:sz="4" w:space="0" w:color="auto"/>
            </w:tcBorders>
            <w:shd w:val="clear" w:color="000000" w:fill="E2EFDA"/>
            <w:vAlign w:val="center"/>
            <w:hideMark/>
          </w:tcPr>
          <w:p w14:paraId="7F6D4850"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69.04%</w:t>
            </w:r>
          </w:p>
        </w:tc>
        <w:tc>
          <w:tcPr>
            <w:tcW w:w="642" w:type="pct"/>
            <w:tcBorders>
              <w:top w:val="nil"/>
              <w:left w:val="nil"/>
              <w:bottom w:val="single" w:sz="4" w:space="0" w:color="auto"/>
              <w:right w:val="single" w:sz="4" w:space="0" w:color="auto"/>
            </w:tcBorders>
            <w:shd w:val="clear" w:color="auto" w:fill="auto"/>
            <w:vAlign w:val="center"/>
            <w:hideMark/>
          </w:tcPr>
          <w:p w14:paraId="1E7C1562"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51</w:t>
            </w:r>
          </w:p>
        </w:tc>
        <w:tc>
          <w:tcPr>
            <w:tcW w:w="657" w:type="pct"/>
            <w:tcBorders>
              <w:top w:val="nil"/>
              <w:left w:val="nil"/>
              <w:bottom w:val="single" w:sz="4" w:space="0" w:color="auto"/>
              <w:right w:val="single" w:sz="4" w:space="0" w:color="auto"/>
            </w:tcBorders>
            <w:shd w:val="clear" w:color="000000" w:fill="E2EFDA"/>
            <w:vAlign w:val="center"/>
            <w:hideMark/>
          </w:tcPr>
          <w:p w14:paraId="194D0EDF"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25.89%</w:t>
            </w:r>
          </w:p>
        </w:tc>
        <w:tc>
          <w:tcPr>
            <w:tcW w:w="266" w:type="pct"/>
            <w:tcBorders>
              <w:top w:val="nil"/>
              <w:left w:val="nil"/>
              <w:bottom w:val="single" w:sz="4" w:space="0" w:color="auto"/>
              <w:right w:val="single" w:sz="4" w:space="0" w:color="auto"/>
            </w:tcBorders>
            <w:shd w:val="clear" w:color="000000" w:fill="E2EFDA"/>
            <w:vAlign w:val="center"/>
            <w:hideMark/>
          </w:tcPr>
          <w:p w14:paraId="3C403251"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197</w:t>
            </w:r>
          </w:p>
        </w:tc>
      </w:tr>
      <w:tr w:rsidR="0057073D" w:rsidRPr="00D01CD2" w14:paraId="6F10BD8A" w14:textId="77777777" w:rsidTr="006C6A11">
        <w:trPr>
          <w:trHeight w:val="320"/>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27470D31"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Medical &amp; Dental Staff, Non-Consultants career grade</w:t>
            </w:r>
          </w:p>
        </w:tc>
        <w:tc>
          <w:tcPr>
            <w:tcW w:w="445" w:type="pct"/>
            <w:tcBorders>
              <w:top w:val="nil"/>
              <w:left w:val="nil"/>
              <w:bottom w:val="single" w:sz="4" w:space="0" w:color="auto"/>
              <w:right w:val="single" w:sz="4" w:space="0" w:color="auto"/>
            </w:tcBorders>
            <w:shd w:val="clear" w:color="auto" w:fill="auto"/>
            <w:vAlign w:val="center"/>
            <w:hideMark/>
          </w:tcPr>
          <w:p w14:paraId="6BD1D42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w:t>
            </w:r>
          </w:p>
        </w:tc>
        <w:tc>
          <w:tcPr>
            <w:tcW w:w="460" w:type="pct"/>
            <w:tcBorders>
              <w:top w:val="nil"/>
              <w:left w:val="nil"/>
              <w:bottom w:val="single" w:sz="4" w:space="0" w:color="auto"/>
              <w:right w:val="single" w:sz="4" w:space="0" w:color="auto"/>
            </w:tcBorders>
            <w:shd w:val="clear" w:color="000000" w:fill="E2EFDA"/>
            <w:vAlign w:val="center"/>
            <w:hideMark/>
          </w:tcPr>
          <w:p w14:paraId="6BC50E0C"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7.87%</w:t>
            </w:r>
          </w:p>
        </w:tc>
        <w:tc>
          <w:tcPr>
            <w:tcW w:w="542" w:type="pct"/>
            <w:tcBorders>
              <w:top w:val="nil"/>
              <w:left w:val="nil"/>
              <w:bottom w:val="single" w:sz="4" w:space="0" w:color="auto"/>
              <w:right w:val="single" w:sz="4" w:space="0" w:color="auto"/>
            </w:tcBorders>
            <w:shd w:val="clear" w:color="auto" w:fill="auto"/>
            <w:vAlign w:val="center"/>
            <w:hideMark/>
          </w:tcPr>
          <w:p w14:paraId="01B8C498"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64</w:t>
            </w:r>
          </w:p>
        </w:tc>
        <w:tc>
          <w:tcPr>
            <w:tcW w:w="557" w:type="pct"/>
            <w:tcBorders>
              <w:top w:val="nil"/>
              <w:left w:val="nil"/>
              <w:bottom w:val="single" w:sz="4" w:space="0" w:color="auto"/>
              <w:right w:val="single" w:sz="4" w:space="0" w:color="auto"/>
            </w:tcBorders>
            <w:shd w:val="clear" w:color="000000" w:fill="E2EFDA"/>
            <w:vAlign w:val="center"/>
            <w:hideMark/>
          </w:tcPr>
          <w:p w14:paraId="285AB3CB"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71.91%</w:t>
            </w:r>
          </w:p>
        </w:tc>
        <w:tc>
          <w:tcPr>
            <w:tcW w:w="642" w:type="pct"/>
            <w:tcBorders>
              <w:top w:val="nil"/>
              <w:left w:val="nil"/>
              <w:bottom w:val="single" w:sz="4" w:space="0" w:color="auto"/>
              <w:right w:val="single" w:sz="4" w:space="0" w:color="auto"/>
            </w:tcBorders>
            <w:shd w:val="clear" w:color="auto" w:fill="auto"/>
            <w:vAlign w:val="center"/>
            <w:hideMark/>
          </w:tcPr>
          <w:p w14:paraId="3AB02B8B"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18</w:t>
            </w:r>
          </w:p>
        </w:tc>
        <w:tc>
          <w:tcPr>
            <w:tcW w:w="657" w:type="pct"/>
            <w:tcBorders>
              <w:top w:val="nil"/>
              <w:left w:val="nil"/>
              <w:bottom w:val="single" w:sz="4" w:space="0" w:color="auto"/>
              <w:right w:val="single" w:sz="4" w:space="0" w:color="auto"/>
            </w:tcBorders>
            <w:shd w:val="clear" w:color="000000" w:fill="E2EFDA"/>
            <w:vAlign w:val="center"/>
            <w:hideMark/>
          </w:tcPr>
          <w:p w14:paraId="13835834"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20.22%</w:t>
            </w:r>
          </w:p>
        </w:tc>
        <w:tc>
          <w:tcPr>
            <w:tcW w:w="266" w:type="pct"/>
            <w:tcBorders>
              <w:top w:val="nil"/>
              <w:left w:val="nil"/>
              <w:bottom w:val="single" w:sz="4" w:space="0" w:color="auto"/>
              <w:right w:val="single" w:sz="4" w:space="0" w:color="auto"/>
            </w:tcBorders>
            <w:shd w:val="clear" w:color="000000" w:fill="E2EFDA"/>
            <w:vAlign w:val="center"/>
            <w:hideMark/>
          </w:tcPr>
          <w:p w14:paraId="30DB7B2A"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89</w:t>
            </w:r>
          </w:p>
        </w:tc>
      </w:tr>
      <w:tr w:rsidR="0057073D" w:rsidRPr="00D01CD2" w14:paraId="44CCBEDD" w14:textId="77777777" w:rsidTr="006C6A11">
        <w:trPr>
          <w:trHeight w:val="320"/>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70445BAE"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Medical &amp; Dental Staff, trainee grades</w:t>
            </w:r>
          </w:p>
        </w:tc>
        <w:tc>
          <w:tcPr>
            <w:tcW w:w="445" w:type="pct"/>
            <w:tcBorders>
              <w:top w:val="nil"/>
              <w:left w:val="nil"/>
              <w:bottom w:val="single" w:sz="4" w:space="0" w:color="auto"/>
              <w:right w:val="single" w:sz="4" w:space="0" w:color="auto"/>
            </w:tcBorders>
            <w:shd w:val="clear" w:color="auto" w:fill="auto"/>
            <w:vAlign w:val="center"/>
            <w:hideMark/>
          </w:tcPr>
          <w:p w14:paraId="097E087E"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0</w:t>
            </w:r>
          </w:p>
        </w:tc>
        <w:tc>
          <w:tcPr>
            <w:tcW w:w="460" w:type="pct"/>
            <w:tcBorders>
              <w:top w:val="nil"/>
              <w:left w:val="nil"/>
              <w:bottom w:val="single" w:sz="4" w:space="0" w:color="auto"/>
              <w:right w:val="single" w:sz="4" w:space="0" w:color="auto"/>
            </w:tcBorders>
            <w:shd w:val="clear" w:color="000000" w:fill="E2EFDA"/>
            <w:vAlign w:val="center"/>
            <w:hideMark/>
          </w:tcPr>
          <w:p w14:paraId="43187B00"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0.00%</w:t>
            </w:r>
          </w:p>
        </w:tc>
        <w:tc>
          <w:tcPr>
            <w:tcW w:w="542" w:type="pct"/>
            <w:tcBorders>
              <w:top w:val="nil"/>
              <w:left w:val="nil"/>
              <w:bottom w:val="single" w:sz="4" w:space="0" w:color="auto"/>
              <w:right w:val="single" w:sz="4" w:space="0" w:color="auto"/>
            </w:tcBorders>
            <w:shd w:val="clear" w:color="auto" w:fill="auto"/>
            <w:vAlign w:val="center"/>
            <w:hideMark/>
          </w:tcPr>
          <w:p w14:paraId="1D3395CE"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20</w:t>
            </w:r>
          </w:p>
        </w:tc>
        <w:tc>
          <w:tcPr>
            <w:tcW w:w="557" w:type="pct"/>
            <w:tcBorders>
              <w:top w:val="nil"/>
              <w:left w:val="nil"/>
              <w:bottom w:val="single" w:sz="4" w:space="0" w:color="auto"/>
              <w:right w:val="single" w:sz="4" w:space="0" w:color="auto"/>
            </w:tcBorders>
            <w:shd w:val="clear" w:color="000000" w:fill="E2EFDA"/>
            <w:vAlign w:val="center"/>
            <w:hideMark/>
          </w:tcPr>
          <w:p w14:paraId="5F06BB67"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86.96%</w:t>
            </w:r>
          </w:p>
        </w:tc>
        <w:tc>
          <w:tcPr>
            <w:tcW w:w="642" w:type="pct"/>
            <w:tcBorders>
              <w:top w:val="nil"/>
              <w:left w:val="nil"/>
              <w:bottom w:val="single" w:sz="4" w:space="0" w:color="auto"/>
              <w:right w:val="single" w:sz="4" w:space="0" w:color="auto"/>
            </w:tcBorders>
            <w:shd w:val="clear" w:color="auto" w:fill="auto"/>
            <w:vAlign w:val="center"/>
            <w:hideMark/>
          </w:tcPr>
          <w:p w14:paraId="205047C5"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w:t>
            </w:r>
          </w:p>
        </w:tc>
        <w:tc>
          <w:tcPr>
            <w:tcW w:w="657" w:type="pct"/>
            <w:tcBorders>
              <w:top w:val="nil"/>
              <w:left w:val="nil"/>
              <w:bottom w:val="single" w:sz="4" w:space="0" w:color="auto"/>
              <w:right w:val="single" w:sz="4" w:space="0" w:color="auto"/>
            </w:tcBorders>
            <w:shd w:val="clear" w:color="000000" w:fill="E2EFDA"/>
            <w:vAlign w:val="center"/>
            <w:hideMark/>
          </w:tcPr>
          <w:p w14:paraId="42DE12E1"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13.04%</w:t>
            </w:r>
          </w:p>
        </w:tc>
        <w:tc>
          <w:tcPr>
            <w:tcW w:w="266" w:type="pct"/>
            <w:tcBorders>
              <w:top w:val="nil"/>
              <w:left w:val="nil"/>
              <w:bottom w:val="single" w:sz="4" w:space="0" w:color="auto"/>
              <w:right w:val="single" w:sz="4" w:space="0" w:color="auto"/>
            </w:tcBorders>
            <w:shd w:val="clear" w:color="000000" w:fill="E2EFDA"/>
            <w:vAlign w:val="center"/>
            <w:hideMark/>
          </w:tcPr>
          <w:p w14:paraId="5C87120F"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23</w:t>
            </w:r>
          </w:p>
        </w:tc>
      </w:tr>
      <w:tr w:rsidR="0057073D" w:rsidRPr="00D01CD2" w14:paraId="43B6AEEA" w14:textId="77777777" w:rsidTr="006C6A11">
        <w:trPr>
          <w:trHeight w:val="320"/>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7DC2EFF6" w14:textId="77777777" w:rsidR="0057073D" w:rsidRPr="00D01CD2" w:rsidRDefault="0057073D" w:rsidP="00D01CD2">
            <w:pPr>
              <w:spacing w:after="0" w:line="240" w:lineRule="auto"/>
              <w:rPr>
                <w:rFonts w:eastAsia="Times New Roman" w:cs="Arial"/>
                <w:color w:val="000000"/>
                <w:lang w:eastAsia="en-GB"/>
              </w:rPr>
            </w:pPr>
            <w:r w:rsidRPr="00D01CD2">
              <w:rPr>
                <w:rFonts w:eastAsia="Times New Roman" w:cs="Arial"/>
                <w:color w:val="000000"/>
                <w:lang w:eastAsia="en-GB"/>
              </w:rPr>
              <w:t>Total Medical and Dental</w:t>
            </w:r>
          </w:p>
        </w:tc>
        <w:tc>
          <w:tcPr>
            <w:tcW w:w="445" w:type="pct"/>
            <w:tcBorders>
              <w:top w:val="nil"/>
              <w:left w:val="nil"/>
              <w:bottom w:val="single" w:sz="4" w:space="0" w:color="auto"/>
              <w:right w:val="single" w:sz="4" w:space="0" w:color="auto"/>
            </w:tcBorders>
            <w:shd w:val="clear" w:color="000000" w:fill="E2EFDA"/>
            <w:vAlign w:val="center"/>
            <w:hideMark/>
          </w:tcPr>
          <w:p w14:paraId="3A7C9BBD"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17</w:t>
            </w:r>
          </w:p>
        </w:tc>
        <w:tc>
          <w:tcPr>
            <w:tcW w:w="460" w:type="pct"/>
            <w:tcBorders>
              <w:top w:val="nil"/>
              <w:left w:val="nil"/>
              <w:bottom w:val="single" w:sz="4" w:space="0" w:color="auto"/>
              <w:right w:val="single" w:sz="4" w:space="0" w:color="auto"/>
            </w:tcBorders>
            <w:shd w:val="clear" w:color="000000" w:fill="E2EFDA"/>
            <w:vAlign w:val="center"/>
            <w:hideMark/>
          </w:tcPr>
          <w:p w14:paraId="596F86B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5.50%</w:t>
            </w:r>
          </w:p>
        </w:tc>
        <w:tc>
          <w:tcPr>
            <w:tcW w:w="542" w:type="pct"/>
            <w:tcBorders>
              <w:top w:val="nil"/>
              <w:left w:val="nil"/>
              <w:bottom w:val="single" w:sz="4" w:space="0" w:color="auto"/>
              <w:right w:val="single" w:sz="4" w:space="0" w:color="auto"/>
            </w:tcBorders>
            <w:shd w:val="clear" w:color="000000" w:fill="E2EFDA"/>
            <w:vAlign w:val="center"/>
            <w:hideMark/>
          </w:tcPr>
          <w:p w14:paraId="2690DBC6"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220</w:t>
            </w:r>
          </w:p>
        </w:tc>
        <w:tc>
          <w:tcPr>
            <w:tcW w:w="557" w:type="pct"/>
            <w:tcBorders>
              <w:top w:val="nil"/>
              <w:left w:val="nil"/>
              <w:bottom w:val="single" w:sz="4" w:space="0" w:color="auto"/>
              <w:right w:val="single" w:sz="4" w:space="0" w:color="auto"/>
            </w:tcBorders>
            <w:shd w:val="clear" w:color="000000" w:fill="E2EFDA"/>
            <w:vAlign w:val="center"/>
            <w:hideMark/>
          </w:tcPr>
          <w:p w14:paraId="1E4C0FFA"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71.20%</w:t>
            </w:r>
          </w:p>
        </w:tc>
        <w:tc>
          <w:tcPr>
            <w:tcW w:w="642" w:type="pct"/>
            <w:tcBorders>
              <w:top w:val="nil"/>
              <w:left w:val="nil"/>
              <w:bottom w:val="single" w:sz="4" w:space="0" w:color="auto"/>
              <w:right w:val="single" w:sz="4" w:space="0" w:color="auto"/>
            </w:tcBorders>
            <w:shd w:val="clear" w:color="000000" w:fill="E2EFDA"/>
            <w:vAlign w:val="center"/>
            <w:hideMark/>
          </w:tcPr>
          <w:p w14:paraId="670DA383"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72</w:t>
            </w:r>
          </w:p>
        </w:tc>
        <w:tc>
          <w:tcPr>
            <w:tcW w:w="657" w:type="pct"/>
            <w:tcBorders>
              <w:top w:val="nil"/>
              <w:left w:val="nil"/>
              <w:bottom w:val="single" w:sz="4" w:space="0" w:color="auto"/>
              <w:right w:val="single" w:sz="4" w:space="0" w:color="auto"/>
            </w:tcBorders>
            <w:shd w:val="clear" w:color="000000" w:fill="E2EFDA"/>
            <w:vAlign w:val="center"/>
            <w:hideMark/>
          </w:tcPr>
          <w:p w14:paraId="1146D38D"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23.30%</w:t>
            </w:r>
          </w:p>
        </w:tc>
        <w:tc>
          <w:tcPr>
            <w:tcW w:w="266" w:type="pct"/>
            <w:tcBorders>
              <w:top w:val="nil"/>
              <w:left w:val="nil"/>
              <w:bottom w:val="single" w:sz="4" w:space="0" w:color="auto"/>
              <w:right w:val="single" w:sz="4" w:space="0" w:color="auto"/>
            </w:tcBorders>
            <w:shd w:val="clear" w:color="000000" w:fill="E2EFDA"/>
            <w:vAlign w:val="center"/>
            <w:hideMark/>
          </w:tcPr>
          <w:p w14:paraId="652E7E78"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309</w:t>
            </w:r>
          </w:p>
        </w:tc>
      </w:tr>
      <w:tr w:rsidR="0057073D" w:rsidRPr="00D01CD2" w14:paraId="1473A4DB" w14:textId="77777777" w:rsidTr="006C6A11">
        <w:trPr>
          <w:trHeight w:val="320"/>
        </w:trPr>
        <w:tc>
          <w:tcPr>
            <w:tcW w:w="1431" w:type="pct"/>
            <w:tcBorders>
              <w:top w:val="nil"/>
              <w:left w:val="single" w:sz="4" w:space="0" w:color="auto"/>
              <w:bottom w:val="single" w:sz="4" w:space="0" w:color="auto"/>
              <w:right w:val="single" w:sz="4" w:space="0" w:color="auto"/>
            </w:tcBorders>
            <w:shd w:val="clear" w:color="000000" w:fill="FFFFFF"/>
            <w:vAlign w:val="center"/>
            <w:hideMark/>
          </w:tcPr>
          <w:p w14:paraId="5261215F" w14:textId="77777777" w:rsidR="0057073D" w:rsidRPr="00D01CD2" w:rsidRDefault="0057073D" w:rsidP="00D01CD2">
            <w:pPr>
              <w:spacing w:after="0" w:line="240" w:lineRule="auto"/>
              <w:rPr>
                <w:rFonts w:eastAsia="Times New Roman" w:cs="Arial"/>
                <w:lang w:eastAsia="en-GB"/>
              </w:rPr>
            </w:pPr>
            <w:r w:rsidRPr="00D01CD2">
              <w:rPr>
                <w:rFonts w:eastAsia="Times New Roman" w:cs="Arial"/>
                <w:lang w:eastAsia="en-GB"/>
              </w:rPr>
              <w:t>Number of staff in workforce</w:t>
            </w:r>
          </w:p>
        </w:tc>
        <w:tc>
          <w:tcPr>
            <w:tcW w:w="445" w:type="pct"/>
            <w:tcBorders>
              <w:top w:val="nil"/>
              <w:left w:val="nil"/>
              <w:bottom w:val="single" w:sz="4" w:space="0" w:color="auto"/>
              <w:right w:val="single" w:sz="4" w:space="0" w:color="auto"/>
            </w:tcBorders>
            <w:shd w:val="clear" w:color="000000" w:fill="E2EFDA"/>
            <w:vAlign w:val="center"/>
            <w:hideMark/>
          </w:tcPr>
          <w:p w14:paraId="734A1599"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532</w:t>
            </w:r>
          </w:p>
        </w:tc>
        <w:tc>
          <w:tcPr>
            <w:tcW w:w="460" w:type="pct"/>
            <w:tcBorders>
              <w:top w:val="nil"/>
              <w:left w:val="nil"/>
              <w:bottom w:val="single" w:sz="4" w:space="0" w:color="auto"/>
              <w:right w:val="single" w:sz="4" w:space="0" w:color="auto"/>
            </w:tcBorders>
            <w:shd w:val="clear" w:color="000000" w:fill="E2EFDA"/>
            <w:vAlign w:val="center"/>
            <w:hideMark/>
          </w:tcPr>
          <w:p w14:paraId="7C2B717C"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6.61%</w:t>
            </w:r>
          </w:p>
        </w:tc>
        <w:tc>
          <w:tcPr>
            <w:tcW w:w="542" w:type="pct"/>
            <w:tcBorders>
              <w:top w:val="nil"/>
              <w:left w:val="nil"/>
              <w:bottom w:val="single" w:sz="4" w:space="0" w:color="auto"/>
              <w:right w:val="single" w:sz="4" w:space="0" w:color="auto"/>
            </w:tcBorders>
            <w:shd w:val="clear" w:color="000000" w:fill="E2EFDA"/>
            <w:vAlign w:val="center"/>
            <w:hideMark/>
          </w:tcPr>
          <w:p w14:paraId="29AD9942"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6347</w:t>
            </w:r>
          </w:p>
        </w:tc>
        <w:tc>
          <w:tcPr>
            <w:tcW w:w="557" w:type="pct"/>
            <w:tcBorders>
              <w:top w:val="nil"/>
              <w:left w:val="nil"/>
              <w:bottom w:val="single" w:sz="4" w:space="0" w:color="auto"/>
              <w:right w:val="single" w:sz="4" w:space="0" w:color="auto"/>
            </w:tcBorders>
            <w:shd w:val="clear" w:color="000000" w:fill="E2EFDA"/>
            <w:vAlign w:val="center"/>
            <w:hideMark/>
          </w:tcPr>
          <w:p w14:paraId="03DD5285"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78.82%</w:t>
            </w:r>
          </w:p>
        </w:tc>
        <w:tc>
          <w:tcPr>
            <w:tcW w:w="642" w:type="pct"/>
            <w:tcBorders>
              <w:top w:val="nil"/>
              <w:left w:val="nil"/>
              <w:bottom w:val="single" w:sz="4" w:space="0" w:color="auto"/>
              <w:right w:val="single" w:sz="4" w:space="0" w:color="auto"/>
            </w:tcBorders>
            <w:shd w:val="clear" w:color="000000" w:fill="E2EFDA"/>
            <w:vAlign w:val="center"/>
            <w:hideMark/>
          </w:tcPr>
          <w:p w14:paraId="5CB36E1D"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1174</w:t>
            </w:r>
          </w:p>
        </w:tc>
        <w:tc>
          <w:tcPr>
            <w:tcW w:w="657" w:type="pct"/>
            <w:tcBorders>
              <w:top w:val="nil"/>
              <w:left w:val="nil"/>
              <w:bottom w:val="single" w:sz="4" w:space="0" w:color="auto"/>
              <w:right w:val="single" w:sz="4" w:space="0" w:color="auto"/>
            </w:tcBorders>
            <w:shd w:val="clear" w:color="000000" w:fill="E2EFDA"/>
            <w:vAlign w:val="center"/>
            <w:hideMark/>
          </w:tcPr>
          <w:p w14:paraId="6A943868" w14:textId="77777777" w:rsidR="0057073D" w:rsidRPr="00D01CD2" w:rsidRDefault="0057073D" w:rsidP="00D01CD2">
            <w:pPr>
              <w:spacing w:after="0" w:line="240" w:lineRule="auto"/>
              <w:jc w:val="center"/>
              <w:rPr>
                <w:rFonts w:eastAsia="Times New Roman" w:cs="Arial"/>
                <w:color w:val="000000"/>
                <w:lang w:eastAsia="en-GB"/>
              </w:rPr>
            </w:pPr>
            <w:r w:rsidRPr="00D01CD2">
              <w:rPr>
                <w:rFonts w:eastAsia="Times New Roman" w:cs="Arial"/>
                <w:color w:val="000000"/>
                <w:lang w:eastAsia="en-GB"/>
              </w:rPr>
              <w:t>14.58%</w:t>
            </w:r>
          </w:p>
        </w:tc>
        <w:tc>
          <w:tcPr>
            <w:tcW w:w="266" w:type="pct"/>
            <w:tcBorders>
              <w:top w:val="nil"/>
              <w:left w:val="nil"/>
              <w:bottom w:val="single" w:sz="4" w:space="0" w:color="auto"/>
              <w:right w:val="single" w:sz="4" w:space="0" w:color="auto"/>
            </w:tcBorders>
            <w:shd w:val="clear" w:color="000000" w:fill="E2EFDA"/>
            <w:vAlign w:val="center"/>
            <w:hideMark/>
          </w:tcPr>
          <w:p w14:paraId="5344E0DF" w14:textId="77777777" w:rsidR="0057073D" w:rsidRPr="00D01CD2" w:rsidRDefault="0057073D" w:rsidP="00D01CD2">
            <w:pPr>
              <w:spacing w:after="0" w:line="240" w:lineRule="auto"/>
              <w:jc w:val="center"/>
              <w:rPr>
                <w:rFonts w:eastAsia="Times New Roman" w:cs="Arial"/>
                <w:lang w:eastAsia="en-GB"/>
              </w:rPr>
            </w:pPr>
            <w:r w:rsidRPr="00D01CD2">
              <w:rPr>
                <w:rFonts w:eastAsia="Times New Roman" w:cs="Arial"/>
                <w:lang w:eastAsia="en-GB"/>
              </w:rPr>
              <w:t>8053</w:t>
            </w:r>
          </w:p>
        </w:tc>
      </w:tr>
    </w:tbl>
    <w:p w14:paraId="338810DE" w14:textId="77777777" w:rsidR="0057073D" w:rsidRDefault="0057073D">
      <w:pPr>
        <w:sectPr w:rsidR="0057073D" w:rsidSect="00987044">
          <w:pgSz w:w="16838" w:h="11906" w:orient="landscape"/>
          <w:pgMar w:top="1440" w:right="1440" w:bottom="1440" w:left="1440" w:header="708" w:footer="708" w:gutter="0"/>
          <w:cols w:space="708"/>
          <w:docGrid w:linePitch="360"/>
        </w:sectPr>
      </w:pPr>
    </w:p>
    <w:tbl>
      <w:tblPr>
        <w:tblW w:w="5000" w:type="pct"/>
        <w:tblLook w:val="04A0" w:firstRow="1" w:lastRow="0" w:firstColumn="1" w:lastColumn="0" w:noHBand="0" w:noVBand="1"/>
      </w:tblPr>
      <w:tblGrid>
        <w:gridCol w:w="8840"/>
        <w:gridCol w:w="2583"/>
        <w:gridCol w:w="2525"/>
      </w:tblGrid>
      <w:tr w:rsidR="0057073D" w:rsidRPr="00E56972" w14:paraId="1FA7AAD4" w14:textId="77777777" w:rsidTr="00C32E56">
        <w:trPr>
          <w:trHeight w:val="840"/>
        </w:trPr>
        <w:tc>
          <w:tcPr>
            <w:tcW w:w="3169" w:type="pct"/>
            <w:tcBorders>
              <w:top w:val="nil"/>
              <w:left w:val="single" w:sz="4" w:space="0" w:color="auto"/>
              <w:bottom w:val="single" w:sz="4" w:space="0" w:color="auto"/>
              <w:right w:val="single" w:sz="4" w:space="0" w:color="auto"/>
            </w:tcBorders>
            <w:shd w:val="clear" w:color="000000" w:fill="7030A0"/>
            <w:noWrap/>
            <w:vAlign w:val="center"/>
            <w:hideMark/>
          </w:tcPr>
          <w:p w14:paraId="05FBEE0B" w14:textId="77777777" w:rsidR="0057073D" w:rsidRPr="00E56972" w:rsidRDefault="0057073D" w:rsidP="00E56972">
            <w:pPr>
              <w:spacing w:after="0" w:line="240" w:lineRule="auto"/>
              <w:jc w:val="center"/>
              <w:rPr>
                <w:rFonts w:eastAsia="Times New Roman" w:cs="Arial"/>
                <w:b/>
                <w:bCs/>
                <w:color w:val="FFFFFF"/>
                <w:lang w:eastAsia="en-GB"/>
              </w:rPr>
            </w:pPr>
            <w:r w:rsidRPr="00E56972">
              <w:rPr>
                <w:rFonts w:eastAsia="Times New Roman" w:cs="Arial"/>
                <w:b/>
                <w:bCs/>
                <w:color w:val="FFFFFF"/>
                <w:lang w:eastAsia="en-GB"/>
              </w:rPr>
              <w:t> </w:t>
            </w:r>
          </w:p>
        </w:tc>
        <w:tc>
          <w:tcPr>
            <w:tcW w:w="926" w:type="pct"/>
            <w:tcBorders>
              <w:top w:val="single" w:sz="4" w:space="0" w:color="auto"/>
              <w:left w:val="nil"/>
              <w:bottom w:val="single" w:sz="4" w:space="0" w:color="auto"/>
              <w:right w:val="single" w:sz="4" w:space="0" w:color="auto"/>
            </w:tcBorders>
            <w:shd w:val="clear" w:color="000000" w:fill="7030A0"/>
            <w:vAlign w:val="center"/>
            <w:hideMark/>
          </w:tcPr>
          <w:p w14:paraId="2CE7C3DC" w14:textId="77777777" w:rsidR="0057073D" w:rsidRPr="00E56972" w:rsidRDefault="0057073D" w:rsidP="00E56972">
            <w:pPr>
              <w:spacing w:after="0" w:line="240" w:lineRule="auto"/>
              <w:jc w:val="center"/>
              <w:rPr>
                <w:rFonts w:eastAsia="Times New Roman" w:cs="Arial"/>
                <w:b/>
                <w:bCs/>
                <w:color w:val="FFFFFF"/>
                <w:lang w:eastAsia="en-GB"/>
              </w:rPr>
            </w:pPr>
            <w:r w:rsidRPr="00E56972">
              <w:rPr>
                <w:rFonts w:eastAsia="Times New Roman" w:cs="Arial"/>
                <w:b/>
                <w:bCs/>
                <w:color w:val="FFFFFF"/>
                <w:lang w:eastAsia="en-GB"/>
              </w:rPr>
              <w:t>Disabled</w:t>
            </w:r>
          </w:p>
        </w:tc>
        <w:tc>
          <w:tcPr>
            <w:tcW w:w="905" w:type="pct"/>
            <w:tcBorders>
              <w:top w:val="single" w:sz="4" w:space="0" w:color="auto"/>
              <w:left w:val="nil"/>
              <w:bottom w:val="single" w:sz="4" w:space="0" w:color="auto"/>
              <w:right w:val="single" w:sz="4" w:space="0" w:color="auto"/>
            </w:tcBorders>
            <w:shd w:val="clear" w:color="000000" w:fill="7030A0"/>
            <w:vAlign w:val="center"/>
            <w:hideMark/>
          </w:tcPr>
          <w:p w14:paraId="52519AAC" w14:textId="77777777" w:rsidR="0057073D" w:rsidRPr="00E56972" w:rsidRDefault="0057073D" w:rsidP="00E56972">
            <w:pPr>
              <w:spacing w:after="0" w:line="240" w:lineRule="auto"/>
              <w:jc w:val="center"/>
              <w:rPr>
                <w:rFonts w:eastAsia="Times New Roman" w:cs="Arial"/>
                <w:b/>
                <w:bCs/>
                <w:color w:val="FFFFFF"/>
                <w:lang w:eastAsia="en-GB"/>
              </w:rPr>
            </w:pPr>
            <w:r w:rsidRPr="00E56972">
              <w:rPr>
                <w:rFonts w:eastAsia="Times New Roman" w:cs="Arial"/>
                <w:b/>
                <w:bCs/>
                <w:color w:val="FFFFFF"/>
                <w:lang w:eastAsia="en-GB"/>
              </w:rPr>
              <w:t>Non-disabled</w:t>
            </w:r>
          </w:p>
        </w:tc>
      </w:tr>
      <w:tr w:rsidR="0057073D" w:rsidRPr="00E56972" w14:paraId="17554320" w14:textId="77777777" w:rsidTr="00C32E56">
        <w:trPr>
          <w:trHeight w:val="770"/>
        </w:trPr>
        <w:tc>
          <w:tcPr>
            <w:tcW w:w="3169" w:type="pct"/>
            <w:tcBorders>
              <w:top w:val="nil"/>
              <w:left w:val="single" w:sz="4" w:space="0" w:color="auto"/>
              <w:bottom w:val="single" w:sz="4" w:space="0" w:color="auto"/>
              <w:right w:val="single" w:sz="4" w:space="0" w:color="auto"/>
            </w:tcBorders>
            <w:shd w:val="clear" w:color="000000" w:fill="FFFFFF"/>
            <w:vAlign w:val="center"/>
            <w:hideMark/>
          </w:tcPr>
          <w:p w14:paraId="7E514188" w14:textId="77777777" w:rsidR="0057073D" w:rsidRPr="00E56972" w:rsidRDefault="0057073D" w:rsidP="00E56972">
            <w:pPr>
              <w:spacing w:after="0" w:line="240" w:lineRule="auto"/>
              <w:rPr>
                <w:rFonts w:eastAsia="Times New Roman" w:cs="Arial"/>
                <w:lang w:eastAsia="en-GB"/>
              </w:rPr>
            </w:pPr>
            <w:r w:rsidRPr="00E56972">
              <w:rPr>
                <w:rFonts w:eastAsia="Times New Roman" w:cs="Arial"/>
                <w:lang w:eastAsia="en-GB"/>
              </w:rPr>
              <w:t>Number of shortlisted applicants</w:t>
            </w:r>
          </w:p>
        </w:tc>
        <w:tc>
          <w:tcPr>
            <w:tcW w:w="926" w:type="pct"/>
            <w:tcBorders>
              <w:top w:val="nil"/>
              <w:left w:val="nil"/>
              <w:bottom w:val="single" w:sz="4" w:space="0" w:color="auto"/>
              <w:right w:val="single" w:sz="4" w:space="0" w:color="auto"/>
            </w:tcBorders>
            <w:shd w:val="clear" w:color="auto" w:fill="auto"/>
            <w:vAlign w:val="center"/>
            <w:hideMark/>
          </w:tcPr>
          <w:p w14:paraId="0E4BF94B" w14:textId="77777777" w:rsidR="0057073D" w:rsidRPr="00E56972" w:rsidRDefault="0057073D" w:rsidP="00E56972">
            <w:pPr>
              <w:spacing w:after="0" w:line="240" w:lineRule="auto"/>
              <w:jc w:val="center"/>
              <w:rPr>
                <w:rFonts w:ascii="Calibri" w:eastAsia="Times New Roman" w:hAnsi="Calibri" w:cs="Calibri"/>
                <w:lang w:eastAsia="en-GB"/>
              </w:rPr>
            </w:pPr>
            <w:r w:rsidRPr="00E56972">
              <w:rPr>
                <w:rFonts w:ascii="Calibri" w:eastAsia="Times New Roman" w:hAnsi="Calibri" w:cs="Calibri"/>
                <w:lang w:eastAsia="en-GB"/>
              </w:rPr>
              <w:t>895</w:t>
            </w:r>
          </w:p>
        </w:tc>
        <w:tc>
          <w:tcPr>
            <w:tcW w:w="905" w:type="pct"/>
            <w:tcBorders>
              <w:top w:val="nil"/>
              <w:left w:val="nil"/>
              <w:bottom w:val="single" w:sz="4" w:space="0" w:color="auto"/>
              <w:right w:val="single" w:sz="4" w:space="0" w:color="auto"/>
            </w:tcBorders>
            <w:shd w:val="clear" w:color="auto" w:fill="auto"/>
            <w:vAlign w:val="center"/>
            <w:hideMark/>
          </w:tcPr>
          <w:p w14:paraId="13A76187" w14:textId="77777777" w:rsidR="0057073D" w:rsidRPr="00E56972" w:rsidRDefault="0057073D" w:rsidP="00E56972">
            <w:pPr>
              <w:spacing w:after="0" w:line="240" w:lineRule="auto"/>
              <w:jc w:val="center"/>
              <w:rPr>
                <w:rFonts w:ascii="Calibri" w:eastAsia="Times New Roman" w:hAnsi="Calibri" w:cs="Calibri"/>
                <w:lang w:eastAsia="en-GB"/>
              </w:rPr>
            </w:pPr>
            <w:r w:rsidRPr="00E56972">
              <w:rPr>
                <w:rFonts w:ascii="Calibri" w:eastAsia="Times New Roman" w:hAnsi="Calibri" w:cs="Calibri"/>
                <w:lang w:eastAsia="en-GB"/>
              </w:rPr>
              <w:t>10756</w:t>
            </w:r>
          </w:p>
        </w:tc>
      </w:tr>
      <w:tr w:rsidR="0057073D" w:rsidRPr="00E56972" w14:paraId="44685A83" w14:textId="77777777" w:rsidTr="00C32E56">
        <w:trPr>
          <w:trHeight w:val="818"/>
        </w:trPr>
        <w:tc>
          <w:tcPr>
            <w:tcW w:w="3169" w:type="pct"/>
            <w:tcBorders>
              <w:top w:val="nil"/>
              <w:left w:val="single" w:sz="4" w:space="0" w:color="auto"/>
              <w:bottom w:val="single" w:sz="4" w:space="0" w:color="auto"/>
              <w:right w:val="single" w:sz="4" w:space="0" w:color="auto"/>
            </w:tcBorders>
            <w:shd w:val="clear" w:color="000000" w:fill="FFFFFF"/>
            <w:vAlign w:val="center"/>
            <w:hideMark/>
          </w:tcPr>
          <w:p w14:paraId="3CFCD640" w14:textId="77777777" w:rsidR="0057073D" w:rsidRPr="00E56972" w:rsidRDefault="0057073D" w:rsidP="00E56972">
            <w:pPr>
              <w:spacing w:after="0" w:line="240" w:lineRule="auto"/>
              <w:rPr>
                <w:rFonts w:eastAsia="Times New Roman" w:cs="Arial"/>
                <w:lang w:eastAsia="en-GB"/>
              </w:rPr>
            </w:pPr>
            <w:r w:rsidRPr="00E56972">
              <w:rPr>
                <w:rFonts w:eastAsia="Times New Roman" w:cs="Arial"/>
                <w:lang w:eastAsia="en-GB"/>
              </w:rPr>
              <w:t>Number appointed from shortlisting</w:t>
            </w:r>
          </w:p>
        </w:tc>
        <w:tc>
          <w:tcPr>
            <w:tcW w:w="926" w:type="pct"/>
            <w:tcBorders>
              <w:top w:val="nil"/>
              <w:left w:val="nil"/>
              <w:bottom w:val="single" w:sz="4" w:space="0" w:color="auto"/>
              <w:right w:val="single" w:sz="4" w:space="0" w:color="auto"/>
            </w:tcBorders>
            <w:shd w:val="clear" w:color="auto" w:fill="auto"/>
            <w:vAlign w:val="center"/>
            <w:hideMark/>
          </w:tcPr>
          <w:p w14:paraId="4AB434DC" w14:textId="77777777" w:rsidR="0057073D" w:rsidRPr="00E56972" w:rsidRDefault="0057073D" w:rsidP="00E56972">
            <w:pPr>
              <w:spacing w:after="0" w:line="240" w:lineRule="auto"/>
              <w:jc w:val="center"/>
              <w:rPr>
                <w:rFonts w:ascii="Calibri" w:eastAsia="Times New Roman" w:hAnsi="Calibri" w:cs="Calibri"/>
                <w:lang w:eastAsia="en-GB"/>
              </w:rPr>
            </w:pPr>
            <w:r w:rsidRPr="00E56972">
              <w:rPr>
                <w:rFonts w:ascii="Calibri" w:eastAsia="Times New Roman" w:hAnsi="Calibri" w:cs="Calibri"/>
                <w:lang w:eastAsia="en-GB"/>
              </w:rPr>
              <w:t>65</w:t>
            </w:r>
          </w:p>
        </w:tc>
        <w:tc>
          <w:tcPr>
            <w:tcW w:w="905" w:type="pct"/>
            <w:tcBorders>
              <w:top w:val="nil"/>
              <w:left w:val="nil"/>
              <w:bottom w:val="single" w:sz="4" w:space="0" w:color="auto"/>
              <w:right w:val="single" w:sz="4" w:space="0" w:color="auto"/>
            </w:tcBorders>
            <w:shd w:val="clear" w:color="auto" w:fill="auto"/>
            <w:vAlign w:val="center"/>
            <w:hideMark/>
          </w:tcPr>
          <w:p w14:paraId="7E5CAD11" w14:textId="77777777" w:rsidR="0057073D" w:rsidRPr="00E56972" w:rsidRDefault="0057073D" w:rsidP="00E56972">
            <w:pPr>
              <w:spacing w:after="0" w:line="240" w:lineRule="auto"/>
              <w:jc w:val="center"/>
              <w:rPr>
                <w:rFonts w:ascii="Calibri" w:eastAsia="Times New Roman" w:hAnsi="Calibri" w:cs="Calibri"/>
                <w:lang w:eastAsia="en-GB"/>
              </w:rPr>
            </w:pPr>
            <w:r w:rsidRPr="00E56972">
              <w:rPr>
                <w:rFonts w:ascii="Calibri" w:eastAsia="Times New Roman" w:hAnsi="Calibri" w:cs="Calibri"/>
                <w:lang w:eastAsia="en-GB"/>
              </w:rPr>
              <w:t>711</w:t>
            </w:r>
          </w:p>
        </w:tc>
      </w:tr>
      <w:tr w:rsidR="0057073D" w:rsidRPr="00E56972" w14:paraId="347D7D88" w14:textId="77777777" w:rsidTr="00C32E56">
        <w:trPr>
          <w:trHeight w:val="863"/>
        </w:trPr>
        <w:tc>
          <w:tcPr>
            <w:tcW w:w="3169" w:type="pct"/>
            <w:tcBorders>
              <w:top w:val="nil"/>
              <w:left w:val="single" w:sz="4" w:space="0" w:color="auto"/>
              <w:bottom w:val="single" w:sz="4" w:space="0" w:color="auto"/>
              <w:right w:val="single" w:sz="4" w:space="0" w:color="auto"/>
            </w:tcBorders>
            <w:shd w:val="clear" w:color="000000" w:fill="FFFFFF"/>
            <w:vAlign w:val="center"/>
            <w:hideMark/>
          </w:tcPr>
          <w:p w14:paraId="72653ECF" w14:textId="77777777" w:rsidR="0057073D" w:rsidRPr="00E56972" w:rsidRDefault="0057073D" w:rsidP="00E56972">
            <w:pPr>
              <w:spacing w:after="0" w:line="240" w:lineRule="auto"/>
              <w:rPr>
                <w:rFonts w:eastAsia="Times New Roman" w:cs="Arial"/>
                <w:lang w:eastAsia="en-GB"/>
              </w:rPr>
            </w:pPr>
            <w:r w:rsidRPr="00E56972">
              <w:rPr>
                <w:rFonts w:eastAsia="Times New Roman" w:cs="Arial"/>
                <w:lang w:eastAsia="en-GB"/>
              </w:rPr>
              <w:t>Likelihood of shortlisting/appointed</w:t>
            </w:r>
          </w:p>
        </w:tc>
        <w:tc>
          <w:tcPr>
            <w:tcW w:w="926" w:type="pct"/>
            <w:tcBorders>
              <w:top w:val="nil"/>
              <w:left w:val="nil"/>
              <w:bottom w:val="single" w:sz="4" w:space="0" w:color="auto"/>
              <w:right w:val="single" w:sz="4" w:space="0" w:color="auto"/>
            </w:tcBorders>
            <w:shd w:val="clear" w:color="000000" w:fill="E2EFDA"/>
            <w:vAlign w:val="center"/>
            <w:hideMark/>
          </w:tcPr>
          <w:p w14:paraId="312788A1" w14:textId="77777777" w:rsidR="0057073D" w:rsidRPr="00E56972" w:rsidRDefault="0057073D" w:rsidP="00E56972">
            <w:pPr>
              <w:spacing w:after="0" w:line="240" w:lineRule="auto"/>
              <w:jc w:val="center"/>
              <w:rPr>
                <w:rFonts w:ascii="Calibri" w:eastAsia="Times New Roman" w:hAnsi="Calibri" w:cs="Calibri"/>
                <w:lang w:eastAsia="en-GB"/>
              </w:rPr>
            </w:pPr>
            <w:r w:rsidRPr="00E56972">
              <w:rPr>
                <w:rFonts w:ascii="Calibri" w:eastAsia="Times New Roman" w:hAnsi="Calibri" w:cs="Calibri"/>
                <w:lang w:eastAsia="en-GB"/>
              </w:rPr>
              <w:t>0.07</w:t>
            </w:r>
            <w:r>
              <w:rPr>
                <w:rFonts w:ascii="Calibri" w:eastAsia="Times New Roman" w:hAnsi="Calibri" w:cs="Calibri"/>
                <w:lang w:eastAsia="en-GB"/>
              </w:rPr>
              <w:t>2</w:t>
            </w:r>
          </w:p>
        </w:tc>
        <w:tc>
          <w:tcPr>
            <w:tcW w:w="905" w:type="pct"/>
            <w:tcBorders>
              <w:top w:val="nil"/>
              <w:left w:val="nil"/>
              <w:bottom w:val="single" w:sz="4" w:space="0" w:color="auto"/>
              <w:right w:val="single" w:sz="4" w:space="0" w:color="auto"/>
            </w:tcBorders>
            <w:shd w:val="clear" w:color="000000" w:fill="E2EFDA"/>
            <w:vAlign w:val="center"/>
            <w:hideMark/>
          </w:tcPr>
          <w:p w14:paraId="54B16506" w14:textId="77777777" w:rsidR="0057073D" w:rsidRPr="00E56972" w:rsidRDefault="0057073D" w:rsidP="00E56972">
            <w:pPr>
              <w:spacing w:after="0" w:line="240" w:lineRule="auto"/>
              <w:jc w:val="center"/>
              <w:rPr>
                <w:rFonts w:ascii="Calibri" w:eastAsia="Times New Roman" w:hAnsi="Calibri" w:cs="Calibri"/>
                <w:lang w:eastAsia="en-GB"/>
              </w:rPr>
            </w:pPr>
            <w:r w:rsidRPr="00E56972">
              <w:rPr>
                <w:rFonts w:ascii="Calibri" w:eastAsia="Times New Roman" w:hAnsi="Calibri" w:cs="Calibri"/>
                <w:lang w:eastAsia="en-GB"/>
              </w:rPr>
              <w:t>0.0</w:t>
            </w:r>
            <w:r>
              <w:rPr>
                <w:rFonts w:ascii="Calibri" w:eastAsia="Times New Roman" w:hAnsi="Calibri" w:cs="Calibri"/>
                <w:lang w:eastAsia="en-GB"/>
              </w:rPr>
              <w:t>66</w:t>
            </w:r>
          </w:p>
        </w:tc>
      </w:tr>
      <w:tr w:rsidR="0057073D" w:rsidRPr="00E56972" w14:paraId="61431567" w14:textId="77777777" w:rsidTr="00C32E56">
        <w:trPr>
          <w:trHeight w:val="1560"/>
        </w:trPr>
        <w:tc>
          <w:tcPr>
            <w:tcW w:w="3169" w:type="pct"/>
            <w:tcBorders>
              <w:top w:val="nil"/>
              <w:left w:val="single" w:sz="4" w:space="0" w:color="auto"/>
              <w:bottom w:val="single" w:sz="4" w:space="0" w:color="auto"/>
              <w:right w:val="single" w:sz="4" w:space="0" w:color="auto"/>
            </w:tcBorders>
            <w:shd w:val="clear" w:color="000000" w:fill="FFFFFF"/>
            <w:vAlign w:val="center"/>
            <w:hideMark/>
          </w:tcPr>
          <w:p w14:paraId="4D45A8E4" w14:textId="77777777" w:rsidR="0057073D" w:rsidRPr="00E56972" w:rsidRDefault="0057073D" w:rsidP="00E56972">
            <w:pPr>
              <w:spacing w:after="0" w:line="240" w:lineRule="auto"/>
              <w:rPr>
                <w:rFonts w:eastAsia="Times New Roman" w:cs="Arial"/>
                <w:lang w:eastAsia="en-GB"/>
              </w:rPr>
            </w:pPr>
            <w:r w:rsidRPr="00E56972">
              <w:rPr>
                <w:rFonts w:eastAsia="Times New Roman" w:cs="Arial"/>
                <w:lang w:eastAsia="en-GB"/>
              </w:rPr>
              <w:t>Relative likelihood of non-disabled staff being appointed from shortlisting compared to Disabled staff</w:t>
            </w:r>
          </w:p>
        </w:tc>
        <w:tc>
          <w:tcPr>
            <w:tcW w:w="926" w:type="pct"/>
            <w:tcBorders>
              <w:top w:val="nil"/>
              <w:left w:val="nil"/>
              <w:bottom w:val="single" w:sz="4" w:space="0" w:color="auto"/>
              <w:right w:val="single" w:sz="4" w:space="0" w:color="auto"/>
            </w:tcBorders>
            <w:shd w:val="clear" w:color="000000" w:fill="E2EFDA"/>
            <w:vAlign w:val="center"/>
            <w:hideMark/>
          </w:tcPr>
          <w:p w14:paraId="046D0E8B" w14:textId="77777777" w:rsidR="0057073D" w:rsidRPr="00E56972" w:rsidRDefault="0057073D" w:rsidP="00E56972">
            <w:pPr>
              <w:spacing w:after="0" w:line="240" w:lineRule="auto"/>
              <w:jc w:val="center"/>
              <w:rPr>
                <w:rFonts w:ascii="Calibri" w:eastAsia="Times New Roman" w:hAnsi="Calibri" w:cs="Calibri"/>
                <w:lang w:eastAsia="en-GB"/>
              </w:rPr>
            </w:pPr>
            <w:r w:rsidRPr="00E56972">
              <w:rPr>
                <w:rFonts w:ascii="Calibri" w:eastAsia="Times New Roman" w:hAnsi="Calibri" w:cs="Calibri"/>
                <w:lang w:eastAsia="en-GB"/>
              </w:rPr>
              <w:t>0.91</w:t>
            </w:r>
          </w:p>
        </w:tc>
        <w:tc>
          <w:tcPr>
            <w:tcW w:w="905" w:type="pct"/>
            <w:tcBorders>
              <w:top w:val="nil"/>
              <w:left w:val="nil"/>
              <w:bottom w:val="single" w:sz="4" w:space="0" w:color="auto"/>
              <w:right w:val="single" w:sz="4" w:space="0" w:color="auto"/>
            </w:tcBorders>
            <w:shd w:val="pct12" w:color="000000" w:fill="F2F2F2"/>
            <w:vAlign w:val="center"/>
            <w:hideMark/>
          </w:tcPr>
          <w:p w14:paraId="66D3AA8F" w14:textId="77777777" w:rsidR="0057073D" w:rsidRPr="00E56972" w:rsidRDefault="0057073D" w:rsidP="00E56972">
            <w:pPr>
              <w:spacing w:after="0" w:line="240" w:lineRule="auto"/>
              <w:jc w:val="center"/>
              <w:rPr>
                <w:rFonts w:ascii="Calibri" w:eastAsia="Times New Roman" w:hAnsi="Calibri" w:cs="Calibri"/>
                <w:lang w:eastAsia="en-GB"/>
              </w:rPr>
            </w:pPr>
            <w:r w:rsidRPr="00E56972">
              <w:rPr>
                <w:rFonts w:ascii="Calibri" w:eastAsia="Times New Roman" w:hAnsi="Calibri" w:cs="Calibri"/>
                <w:lang w:eastAsia="en-GB"/>
              </w:rPr>
              <w:t> </w:t>
            </w:r>
          </w:p>
        </w:tc>
      </w:tr>
    </w:tbl>
    <w:p w14:paraId="6598E802" w14:textId="77777777" w:rsidR="0057073D" w:rsidRDefault="0057073D">
      <w:pPr>
        <w:sectPr w:rsidR="0057073D" w:rsidSect="00E52B8B">
          <w:headerReference w:type="first" r:id="rId24"/>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997"/>
        <w:gridCol w:w="2502"/>
        <w:gridCol w:w="2449"/>
      </w:tblGrid>
      <w:tr w:rsidR="0057073D" w:rsidRPr="00CF1F9C" w14:paraId="6AD2DF82" w14:textId="77777777" w:rsidTr="00DE1414">
        <w:trPr>
          <w:trHeight w:val="840"/>
        </w:trPr>
        <w:tc>
          <w:tcPr>
            <w:tcW w:w="3225" w:type="pct"/>
            <w:tcBorders>
              <w:top w:val="nil"/>
              <w:left w:val="single" w:sz="4" w:space="0" w:color="auto"/>
              <w:bottom w:val="single" w:sz="4" w:space="0" w:color="auto"/>
              <w:right w:val="single" w:sz="4" w:space="0" w:color="auto"/>
            </w:tcBorders>
            <w:shd w:val="clear" w:color="000000" w:fill="7030A0"/>
            <w:noWrap/>
            <w:vAlign w:val="center"/>
            <w:hideMark/>
          </w:tcPr>
          <w:p w14:paraId="36097B87" w14:textId="77777777" w:rsidR="0057073D" w:rsidRPr="00CF1F9C" w:rsidRDefault="0057073D" w:rsidP="00CF1F9C">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897" w:type="pct"/>
            <w:tcBorders>
              <w:top w:val="single" w:sz="4" w:space="0" w:color="auto"/>
              <w:left w:val="nil"/>
              <w:bottom w:val="single" w:sz="4" w:space="0" w:color="auto"/>
              <w:right w:val="single" w:sz="4" w:space="0" w:color="auto"/>
            </w:tcBorders>
            <w:shd w:val="clear" w:color="000000" w:fill="7030A0"/>
            <w:vAlign w:val="center"/>
            <w:hideMark/>
          </w:tcPr>
          <w:p w14:paraId="24D4CBFA" w14:textId="77777777" w:rsidR="0057073D" w:rsidRPr="00CF1F9C" w:rsidRDefault="0057073D" w:rsidP="00CF1F9C">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878" w:type="pct"/>
            <w:tcBorders>
              <w:top w:val="single" w:sz="4" w:space="0" w:color="auto"/>
              <w:left w:val="nil"/>
              <w:bottom w:val="single" w:sz="4" w:space="0" w:color="auto"/>
              <w:right w:val="single" w:sz="4" w:space="0" w:color="auto"/>
            </w:tcBorders>
            <w:shd w:val="clear" w:color="000000" w:fill="7030A0"/>
            <w:vAlign w:val="center"/>
            <w:hideMark/>
          </w:tcPr>
          <w:p w14:paraId="12A1F8CF" w14:textId="77777777" w:rsidR="0057073D" w:rsidRPr="00CF1F9C" w:rsidRDefault="0057073D" w:rsidP="00CF1F9C">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6CECD9FF" w14:textId="77777777" w:rsidTr="00DE1414">
        <w:trPr>
          <w:trHeight w:val="698"/>
        </w:trPr>
        <w:tc>
          <w:tcPr>
            <w:tcW w:w="3225" w:type="pct"/>
            <w:tcBorders>
              <w:top w:val="nil"/>
              <w:left w:val="single" w:sz="4" w:space="0" w:color="auto"/>
              <w:bottom w:val="single" w:sz="4" w:space="0" w:color="auto"/>
              <w:right w:val="single" w:sz="4" w:space="0" w:color="auto"/>
            </w:tcBorders>
            <w:shd w:val="clear" w:color="000000" w:fill="FFFFFF"/>
            <w:vAlign w:val="center"/>
          </w:tcPr>
          <w:p w14:paraId="36D574EA" w14:textId="77777777" w:rsidR="0057073D" w:rsidRPr="00CF1F9C" w:rsidRDefault="0057073D" w:rsidP="00CF1F9C">
            <w:pPr>
              <w:spacing w:after="0" w:line="240" w:lineRule="auto"/>
              <w:rPr>
                <w:rFonts w:eastAsia="Times New Roman" w:cs="Arial"/>
                <w:lang w:eastAsia="en-GB"/>
              </w:rPr>
            </w:pPr>
            <w:r>
              <w:rPr>
                <w:rFonts w:eastAsia="Times New Roman" w:cs="Arial"/>
                <w:lang w:eastAsia="en-GB"/>
              </w:rPr>
              <w:t>Total Number of Staff</w:t>
            </w:r>
          </w:p>
        </w:tc>
        <w:tc>
          <w:tcPr>
            <w:tcW w:w="897" w:type="pct"/>
            <w:tcBorders>
              <w:top w:val="nil"/>
              <w:left w:val="nil"/>
              <w:bottom w:val="single" w:sz="4" w:space="0" w:color="auto"/>
              <w:right w:val="single" w:sz="4" w:space="0" w:color="auto"/>
            </w:tcBorders>
            <w:shd w:val="clear" w:color="auto" w:fill="auto"/>
            <w:vAlign w:val="center"/>
          </w:tcPr>
          <w:p w14:paraId="35F3040F" w14:textId="77777777" w:rsidR="0057073D" w:rsidRPr="00CF1F9C" w:rsidRDefault="0057073D" w:rsidP="00CF1F9C">
            <w:pPr>
              <w:spacing w:after="0" w:line="240" w:lineRule="auto"/>
              <w:jc w:val="center"/>
              <w:rPr>
                <w:rFonts w:ascii="Calibri" w:eastAsia="Times New Roman" w:hAnsi="Calibri" w:cs="Calibri"/>
                <w:lang w:eastAsia="en-GB"/>
              </w:rPr>
            </w:pPr>
            <w:r>
              <w:rPr>
                <w:rFonts w:ascii="Calibri" w:eastAsia="Times New Roman" w:hAnsi="Calibri" w:cs="Calibri"/>
                <w:lang w:eastAsia="en-GB"/>
              </w:rPr>
              <w:t>532</w:t>
            </w:r>
          </w:p>
        </w:tc>
        <w:tc>
          <w:tcPr>
            <w:tcW w:w="878" w:type="pct"/>
            <w:tcBorders>
              <w:top w:val="nil"/>
              <w:left w:val="nil"/>
              <w:bottom w:val="single" w:sz="4" w:space="0" w:color="auto"/>
              <w:right w:val="single" w:sz="4" w:space="0" w:color="auto"/>
            </w:tcBorders>
            <w:shd w:val="clear" w:color="auto" w:fill="auto"/>
            <w:vAlign w:val="center"/>
          </w:tcPr>
          <w:p w14:paraId="46EF7F20" w14:textId="77777777" w:rsidR="0057073D" w:rsidRPr="00CF1F9C" w:rsidRDefault="0057073D" w:rsidP="00CF1F9C">
            <w:pPr>
              <w:spacing w:after="0" w:line="240" w:lineRule="auto"/>
              <w:jc w:val="center"/>
              <w:rPr>
                <w:rFonts w:ascii="Calibri" w:eastAsia="Times New Roman" w:hAnsi="Calibri" w:cs="Calibri"/>
                <w:lang w:eastAsia="en-GB"/>
              </w:rPr>
            </w:pPr>
            <w:r>
              <w:rPr>
                <w:rFonts w:ascii="Calibri" w:eastAsia="Times New Roman" w:hAnsi="Calibri" w:cs="Calibri"/>
                <w:lang w:eastAsia="en-GB"/>
              </w:rPr>
              <w:t>6347</w:t>
            </w:r>
          </w:p>
        </w:tc>
      </w:tr>
      <w:tr w:rsidR="0057073D" w:rsidRPr="00CF1F9C" w14:paraId="53B0B532" w14:textId="77777777" w:rsidTr="00DE1414">
        <w:trPr>
          <w:trHeight w:val="698"/>
        </w:trPr>
        <w:tc>
          <w:tcPr>
            <w:tcW w:w="3225" w:type="pct"/>
            <w:tcBorders>
              <w:top w:val="nil"/>
              <w:left w:val="single" w:sz="4" w:space="0" w:color="auto"/>
              <w:bottom w:val="single" w:sz="4" w:space="0" w:color="auto"/>
              <w:right w:val="single" w:sz="4" w:space="0" w:color="auto"/>
            </w:tcBorders>
            <w:shd w:val="clear" w:color="000000" w:fill="FFFFFF"/>
            <w:vAlign w:val="center"/>
            <w:hideMark/>
          </w:tcPr>
          <w:p w14:paraId="5573F0A4" w14:textId="77777777" w:rsidR="0057073D" w:rsidRPr="00CF1F9C" w:rsidRDefault="0057073D" w:rsidP="00CF1F9C">
            <w:pPr>
              <w:spacing w:after="0" w:line="240" w:lineRule="auto"/>
              <w:rPr>
                <w:rFonts w:eastAsia="Times New Roman" w:cs="Arial"/>
                <w:lang w:eastAsia="en-GB"/>
              </w:rPr>
            </w:pPr>
            <w:r w:rsidRPr="00CF1F9C">
              <w:rPr>
                <w:rFonts w:eastAsia="Times New Roman" w:cs="Arial"/>
                <w:lang w:eastAsia="en-GB"/>
              </w:rPr>
              <w:t>Average number of staff entering the formal capability process over the last 2 years. (i.e. Total divided by 2.)</w:t>
            </w:r>
          </w:p>
        </w:tc>
        <w:tc>
          <w:tcPr>
            <w:tcW w:w="897" w:type="pct"/>
            <w:tcBorders>
              <w:top w:val="nil"/>
              <w:left w:val="nil"/>
              <w:bottom w:val="single" w:sz="4" w:space="0" w:color="auto"/>
              <w:right w:val="single" w:sz="4" w:space="0" w:color="auto"/>
            </w:tcBorders>
            <w:shd w:val="clear" w:color="auto" w:fill="auto"/>
            <w:vAlign w:val="center"/>
            <w:hideMark/>
          </w:tcPr>
          <w:p w14:paraId="5BE397B9" w14:textId="77777777" w:rsidR="0057073D" w:rsidRPr="00CF1F9C" w:rsidRDefault="0057073D" w:rsidP="00CF1F9C">
            <w:pPr>
              <w:spacing w:after="0" w:line="240" w:lineRule="auto"/>
              <w:jc w:val="center"/>
              <w:rPr>
                <w:rFonts w:ascii="Calibri" w:eastAsia="Times New Roman" w:hAnsi="Calibri" w:cs="Calibri"/>
                <w:lang w:eastAsia="en-GB"/>
              </w:rPr>
            </w:pPr>
            <w:r w:rsidRPr="00CF1F9C">
              <w:rPr>
                <w:rFonts w:ascii="Calibri" w:eastAsia="Times New Roman" w:hAnsi="Calibri" w:cs="Calibri"/>
                <w:lang w:eastAsia="en-GB"/>
              </w:rPr>
              <w:t>0.5</w:t>
            </w:r>
          </w:p>
        </w:tc>
        <w:tc>
          <w:tcPr>
            <w:tcW w:w="878" w:type="pct"/>
            <w:tcBorders>
              <w:top w:val="nil"/>
              <w:left w:val="nil"/>
              <w:bottom w:val="single" w:sz="4" w:space="0" w:color="auto"/>
              <w:right w:val="single" w:sz="4" w:space="0" w:color="auto"/>
            </w:tcBorders>
            <w:shd w:val="clear" w:color="auto" w:fill="auto"/>
            <w:vAlign w:val="center"/>
            <w:hideMark/>
          </w:tcPr>
          <w:p w14:paraId="45406D5F" w14:textId="77777777" w:rsidR="0057073D" w:rsidRPr="00CF1F9C" w:rsidRDefault="0057073D" w:rsidP="00CF1F9C">
            <w:pPr>
              <w:spacing w:after="0" w:line="240" w:lineRule="auto"/>
              <w:jc w:val="center"/>
              <w:rPr>
                <w:rFonts w:ascii="Calibri" w:eastAsia="Times New Roman" w:hAnsi="Calibri" w:cs="Calibri"/>
                <w:lang w:eastAsia="en-GB"/>
              </w:rPr>
            </w:pPr>
            <w:r w:rsidRPr="00CF1F9C">
              <w:rPr>
                <w:rFonts w:ascii="Calibri" w:eastAsia="Times New Roman" w:hAnsi="Calibri" w:cs="Calibri"/>
                <w:lang w:eastAsia="en-GB"/>
              </w:rPr>
              <w:t>3.5</w:t>
            </w:r>
          </w:p>
        </w:tc>
      </w:tr>
      <w:tr w:rsidR="0057073D" w:rsidRPr="00CF1F9C" w14:paraId="17624BF5" w14:textId="77777777" w:rsidTr="00DE1414">
        <w:trPr>
          <w:trHeight w:val="840"/>
        </w:trPr>
        <w:tc>
          <w:tcPr>
            <w:tcW w:w="3225" w:type="pct"/>
            <w:tcBorders>
              <w:top w:val="nil"/>
              <w:left w:val="single" w:sz="4" w:space="0" w:color="auto"/>
              <w:bottom w:val="single" w:sz="4" w:space="0" w:color="auto"/>
              <w:right w:val="single" w:sz="4" w:space="0" w:color="auto"/>
            </w:tcBorders>
            <w:shd w:val="clear" w:color="000000" w:fill="FFFFFF"/>
            <w:vAlign w:val="center"/>
            <w:hideMark/>
          </w:tcPr>
          <w:p w14:paraId="3D241748" w14:textId="77777777" w:rsidR="0057073D" w:rsidRPr="00CF1F9C" w:rsidRDefault="0057073D" w:rsidP="00CF1F9C">
            <w:pPr>
              <w:spacing w:after="0" w:line="240" w:lineRule="auto"/>
              <w:rPr>
                <w:rFonts w:eastAsia="Times New Roman" w:cs="Arial"/>
                <w:lang w:eastAsia="en-GB"/>
              </w:rPr>
            </w:pPr>
            <w:r w:rsidRPr="00CF1F9C">
              <w:rPr>
                <w:rFonts w:eastAsia="Times New Roman" w:cs="Arial"/>
                <w:lang w:eastAsia="en-GB"/>
              </w:rPr>
              <w:t>Likelihood of staff entering the formal capability process</w:t>
            </w:r>
          </w:p>
        </w:tc>
        <w:tc>
          <w:tcPr>
            <w:tcW w:w="897" w:type="pct"/>
            <w:tcBorders>
              <w:top w:val="nil"/>
              <w:left w:val="nil"/>
              <w:bottom w:val="single" w:sz="4" w:space="0" w:color="auto"/>
              <w:right w:val="single" w:sz="4" w:space="0" w:color="auto"/>
            </w:tcBorders>
            <w:shd w:val="clear" w:color="000000" w:fill="E2EFDA"/>
            <w:vAlign w:val="center"/>
            <w:hideMark/>
          </w:tcPr>
          <w:p w14:paraId="2C9DF003" w14:textId="77777777" w:rsidR="0057073D" w:rsidRPr="00CF1F9C" w:rsidRDefault="0057073D" w:rsidP="00CF1F9C">
            <w:pPr>
              <w:spacing w:after="0" w:line="240" w:lineRule="auto"/>
              <w:jc w:val="center"/>
              <w:rPr>
                <w:rFonts w:ascii="Calibri" w:eastAsia="Times New Roman" w:hAnsi="Calibri" w:cs="Calibri"/>
                <w:lang w:eastAsia="en-GB"/>
              </w:rPr>
            </w:pPr>
            <w:r w:rsidRPr="00CF1F9C">
              <w:rPr>
                <w:rFonts w:ascii="Calibri" w:eastAsia="Times New Roman" w:hAnsi="Calibri" w:cs="Calibri"/>
                <w:lang w:eastAsia="en-GB"/>
              </w:rPr>
              <w:t>0.</w:t>
            </w:r>
            <w:r>
              <w:rPr>
                <w:rFonts w:ascii="Calibri" w:eastAsia="Times New Roman" w:hAnsi="Calibri" w:cs="Calibri"/>
                <w:lang w:eastAsia="en-GB"/>
              </w:rPr>
              <w:t>00094</w:t>
            </w:r>
          </w:p>
        </w:tc>
        <w:tc>
          <w:tcPr>
            <w:tcW w:w="878" w:type="pct"/>
            <w:tcBorders>
              <w:top w:val="nil"/>
              <w:left w:val="nil"/>
              <w:bottom w:val="single" w:sz="4" w:space="0" w:color="auto"/>
              <w:right w:val="single" w:sz="4" w:space="0" w:color="auto"/>
            </w:tcBorders>
            <w:shd w:val="clear" w:color="000000" w:fill="E2EFDA"/>
            <w:vAlign w:val="center"/>
            <w:hideMark/>
          </w:tcPr>
          <w:p w14:paraId="420D682D" w14:textId="77777777" w:rsidR="0057073D" w:rsidRPr="00CF1F9C" w:rsidRDefault="0057073D" w:rsidP="00CF1F9C">
            <w:pPr>
              <w:spacing w:after="0" w:line="240" w:lineRule="auto"/>
              <w:jc w:val="center"/>
              <w:rPr>
                <w:rFonts w:ascii="Calibri" w:eastAsia="Times New Roman" w:hAnsi="Calibri" w:cs="Calibri"/>
                <w:lang w:eastAsia="en-GB"/>
              </w:rPr>
            </w:pPr>
            <w:r w:rsidRPr="00CF1F9C">
              <w:rPr>
                <w:rFonts w:ascii="Calibri" w:eastAsia="Times New Roman" w:hAnsi="Calibri" w:cs="Calibri"/>
                <w:lang w:eastAsia="en-GB"/>
              </w:rPr>
              <w:t>0.00</w:t>
            </w:r>
            <w:r>
              <w:rPr>
                <w:rFonts w:ascii="Calibri" w:eastAsia="Times New Roman" w:hAnsi="Calibri" w:cs="Calibri"/>
                <w:lang w:eastAsia="en-GB"/>
              </w:rPr>
              <w:t>055</w:t>
            </w:r>
          </w:p>
        </w:tc>
      </w:tr>
      <w:tr w:rsidR="0057073D" w:rsidRPr="00CF1F9C" w14:paraId="6CB50041" w14:textId="77777777" w:rsidTr="00DE1414">
        <w:trPr>
          <w:trHeight w:val="1643"/>
        </w:trPr>
        <w:tc>
          <w:tcPr>
            <w:tcW w:w="3225" w:type="pct"/>
            <w:tcBorders>
              <w:top w:val="nil"/>
              <w:left w:val="single" w:sz="4" w:space="0" w:color="auto"/>
              <w:bottom w:val="single" w:sz="4" w:space="0" w:color="auto"/>
              <w:right w:val="single" w:sz="4" w:space="0" w:color="auto"/>
            </w:tcBorders>
            <w:shd w:val="clear" w:color="000000" w:fill="FFFFFF"/>
            <w:vAlign w:val="center"/>
            <w:hideMark/>
          </w:tcPr>
          <w:p w14:paraId="3108C607" w14:textId="77777777" w:rsidR="0057073D" w:rsidRPr="00CF1F9C" w:rsidRDefault="0057073D" w:rsidP="00CF1F9C">
            <w:pPr>
              <w:spacing w:after="0" w:line="240" w:lineRule="auto"/>
              <w:rPr>
                <w:rFonts w:eastAsia="Times New Roman" w:cs="Arial"/>
                <w:lang w:eastAsia="en-GB"/>
              </w:rPr>
            </w:pPr>
            <w:r w:rsidRPr="00CF1F9C">
              <w:rPr>
                <w:rFonts w:eastAsia="Times New Roman" w:cs="Arial"/>
                <w:lang w:eastAsia="en-GB"/>
              </w:rPr>
              <w:t>Relative likelihood of Disabled staff entering the formal capability process compared to Non-Disabled staff</w:t>
            </w:r>
          </w:p>
        </w:tc>
        <w:tc>
          <w:tcPr>
            <w:tcW w:w="897" w:type="pct"/>
            <w:tcBorders>
              <w:top w:val="nil"/>
              <w:left w:val="nil"/>
              <w:bottom w:val="single" w:sz="4" w:space="0" w:color="auto"/>
              <w:right w:val="single" w:sz="4" w:space="0" w:color="auto"/>
            </w:tcBorders>
            <w:shd w:val="clear" w:color="000000" w:fill="E2EFDA"/>
            <w:vAlign w:val="center"/>
            <w:hideMark/>
          </w:tcPr>
          <w:p w14:paraId="38A1D415" w14:textId="77777777" w:rsidR="0057073D" w:rsidRPr="00CF1F9C" w:rsidRDefault="0057073D" w:rsidP="00CF1F9C">
            <w:pPr>
              <w:spacing w:after="0" w:line="240" w:lineRule="auto"/>
              <w:jc w:val="center"/>
              <w:rPr>
                <w:rFonts w:ascii="Calibri" w:eastAsia="Times New Roman" w:hAnsi="Calibri" w:cs="Calibri"/>
                <w:lang w:eastAsia="en-GB"/>
              </w:rPr>
            </w:pPr>
            <w:r w:rsidRPr="00CF1F9C">
              <w:rPr>
                <w:rFonts w:ascii="Calibri" w:eastAsia="Times New Roman" w:hAnsi="Calibri" w:cs="Calibri"/>
                <w:lang w:eastAsia="en-GB"/>
              </w:rPr>
              <w:t>1.70</w:t>
            </w:r>
          </w:p>
        </w:tc>
        <w:tc>
          <w:tcPr>
            <w:tcW w:w="878" w:type="pct"/>
            <w:tcBorders>
              <w:top w:val="nil"/>
              <w:left w:val="nil"/>
              <w:bottom w:val="single" w:sz="4" w:space="0" w:color="auto"/>
              <w:right w:val="single" w:sz="4" w:space="0" w:color="auto"/>
            </w:tcBorders>
            <w:shd w:val="pct12" w:color="000000" w:fill="F2F2F2"/>
            <w:vAlign w:val="center"/>
            <w:hideMark/>
          </w:tcPr>
          <w:p w14:paraId="335205CB" w14:textId="77777777" w:rsidR="0057073D" w:rsidRPr="00CF1F9C" w:rsidRDefault="0057073D" w:rsidP="00CF1F9C">
            <w:pPr>
              <w:spacing w:after="0" w:line="240" w:lineRule="auto"/>
              <w:jc w:val="center"/>
              <w:rPr>
                <w:rFonts w:ascii="Calibri" w:eastAsia="Times New Roman" w:hAnsi="Calibri" w:cs="Calibri"/>
                <w:lang w:eastAsia="en-GB"/>
              </w:rPr>
            </w:pPr>
            <w:r w:rsidRPr="00CF1F9C">
              <w:rPr>
                <w:rFonts w:ascii="Calibri" w:eastAsia="Times New Roman" w:hAnsi="Calibri" w:cs="Calibri"/>
                <w:lang w:eastAsia="en-GB"/>
              </w:rPr>
              <w:t> </w:t>
            </w:r>
          </w:p>
        </w:tc>
      </w:tr>
    </w:tbl>
    <w:p w14:paraId="76D7B0B3" w14:textId="77777777" w:rsidR="0057073D" w:rsidRDefault="0057073D">
      <w:pPr>
        <w:sectPr w:rsidR="0057073D" w:rsidSect="002B539C">
          <w:headerReference w:type="first" r:id="rId25"/>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078"/>
        <w:gridCol w:w="2935"/>
        <w:gridCol w:w="2935"/>
      </w:tblGrid>
      <w:tr w:rsidR="0057073D" w:rsidRPr="00CF1F9C" w14:paraId="14C88DA5" w14:textId="77777777" w:rsidTr="00800BDB">
        <w:trPr>
          <w:trHeight w:val="840"/>
        </w:trPr>
        <w:tc>
          <w:tcPr>
            <w:tcW w:w="2896" w:type="pct"/>
            <w:tcBorders>
              <w:top w:val="nil"/>
              <w:left w:val="single" w:sz="4" w:space="0" w:color="auto"/>
              <w:bottom w:val="single" w:sz="4" w:space="0" w:color="auto"/>
              <w:right w:val="single" w:sz="4" w:space="0" w:color="auto"/>
            </w:tcBorders>
            <w:shd w:val="clear" w:color="000000" w:fill="7030A0"/>
            <w:noWrap/>
            <w:vAlign w:val="center"/>
            <w:hideMark/>
          </w:tcPr>
          <w:p w14:paraId="4BA2C33B"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3E28802E"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32CA4512"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54210645" w14:textId="77777777" w:rsidTr="00800BDB">
        <w:trPr>
          <w:trHeight w:val="698"/>
        </w:trPr>
        <w:tc>
          <w:tcPr>
            <w:tcW w:w="2896" w:type="pct"/>
            <w:tcBorders>
              <w:top w:val="nil"/>
              <w:left w:val="single" w:sz="4" w:space="0" w:color="auto"/>
              <w:bottom w:val="single" w:sz="4" w:space="0" w:color="auto"/>
              <w:right w:val="single" w:sz="4" w:space="0" w:color="auto"/>
            </w:tcBorders>
            <w:shd w:val="clear" w:color="000000" w:fill="FFFFFF"/>
            <w:vAlign w:val="center"/>
          </w:tcPr>
          <w:p w14:paraId="6CEEBF11" w14:textId="77777777" w:rsidR="0057073D" w:rsidRPr="00CF1F9C" w:rsidRDefault="0057073D" w:rsidP="00FD1112">
            <w:pPr>
              <w:spacing w:after="0" w:line="240" w:lineRule="auto"/>
              <w:rPr>
                <w:rFonts w:eastAsia="Times New Roman" w:cs="Arial"/>
                <w:lang w:eastAsia="en-GB"/>
              </w:rPr>
            </w:pPr>
            <w:r w:rsidRPr="00C23F1A">
              <w:rPr>
                <w:rFonts w:eastAsia="Times New Roman" w:cs="Arial"/>
                <w:lang w:eastAsia="en-GB"/>
              </w:rPr>
              <w:t>Percentage of staff experiencing harassment, bullying or abuse from patients / service users, relatives or the public in last 12 months</w:t>
            </w:r>
          </w:p>
        </w:tc>
        <w:tc>
          <w:tcPr>
            <w:tcW w:w="1052" w:type="pct"/>
            <w:tcBorders>
              <w:top w:val="nil"/>
              <w:left w:val="nil"/>
              <w:bottom w:val="single" w:sz="4" w:space="0" w:color="auto"/>
              <w:right w:val="single" w:sz="4" w:space="0" w:color="auto"/>
            </w:tcBorders>
            <w:shd w:val="clear" w:color="auto" w:fill="FFFFFF" w:themeFill="background1"/>
            <w:vAlign w:val="center"/>
          </w:tcPr>
          <w:p w14:paraId="1E24DDFF" w14:textId="77777777" w:rsidR="0057073D" w:rsidRPr="00CF1F9C" w:rsidRDefault="0057073D" w:rsidP="00FD1112">
            <w:pPr>
              <w:spacing w:after="0" w:line="240" w:lineRule="auto"/>
              <w:jc w:val="center"/>
              <w:rPr>
                <w:rFonts w:ascii="Calibri" w:eastAsia="Times New Roman" w:hAnsi="Calibri" w:cs="Calibri"/>
                <w:lang w:eastAsia="en-GB"/>
              </w:rPr>
            </w:pPr>
            <w:bookmarkStart w:id="33" w:name="_Hlk108556242"/>
            <w:r>
              <w:rPr>
                <w:rFonts w:ascii="Calibri" w:eastAsia="Times New Roman" w:hAnsi="Calibri" w:cs="Calibri"/>
                <w:lang w:eastAsia="en-GB"/>
              </w:rPr>
              <w:t>34.0%</w:t>
            </w:r>
            <w:bookmarkEnd w:id="33"/>
          </w:p>
        </w:tc>
        <w:tc>
          <w:tcPr>
            <w:tcW w:w="1052" w:type="pct"/>
            <w:tcBorders>
              <w:top w:val="nil"/>
              <w:left w:val="nil"/>
              <w:bottom w:val="single" w:sz="4" w:space="0" w:color="auto"/>
              <w:right w:val="single" w:sz="4" w:space="0" w:color="auto"/>
            </w:tcBorders>
            <w:shd w:val="clear" w:color="auto" w:fill="FFFFFF" w:themeFill="background1"/>
            <w:vAlign w:val="center"/>
          </w:tcPr>
          <w:p w14:paraId="07654BFE" w14:textId="77777777" w:rsidR="0057073D" w:rsidRPr="00CF1F9C" w:rsidRDefault="0057073D" w:rsidP="00800BDB">
            <w:pPr>
              <w:spacing w:after="0" w:line="240" w:lineRule="auto"/>
              <w:jc w:val="center"/>
              <w:rPr>
                <w:rFonts w:ascii="Calibri" w:eastAsia="Times New Roman" w:hAnsi="Calibri" w:cs="Calibri"/>
                <w:lang w:eastAsia="en-GB"/>
              </w:rPr>
            </w:pPr>
            <w:r>
              <w:rPr>
                <w:rFonts w:ascii="Calibri" w:eastAsia="Times New Roman" w:hAnsi="Calibri" w:cs="Calibri"/>
                <w:lang w:eastAsia="en-GB"/>
              </w:rPr>
              <w:t>28.8%</w:t>
            </w:r>
          </w:p>
        </w:tc>
      </w:tr>
      <w:tr w:rsidR="0057073D" w:rsidRPr="00CF1F9C" w14:paraId="06EA57CB" w14:textId="77777777" w:rsidTr="00800BDB">
        <w:trPr>
          <w:trHeight w:val="840"/>
        </w:trPr>
        <w:tc>
          <w:tcPr>
            <w:tcW w:w="2896" w:type="pct"/>
            <w:tcBorders>
              <w:top w:val="nil"/>
              <w:left w:val="single" w:sz="4" w:space="0" w:color="auto"/>
              <w:bottom w:val="single" w:sz="4" w:space="0" w:color="auto"/>
              <w:right w:val="single" w:sz="4" w:space="0" w:color="auto"/>
            </w:tcBorders>
            <w:shd w:val="clear" w:color="000000" w:fill="FFFFFF"/>
            <w:vAlign w:val="center"/>
            <w:hideMark/>
          </w:tcPr>
          <w:p w14:paraId="11FA6B59"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052" w:type="pct"/>
            <w:tcBorders>
              <w:top w:val="nil"/>
              <w:left w:val="nil"/>
              <w:bottom w:val="single" w:sz="4" w:space="0" w:color="auto"/>
              <w:right w:val="single" w:sz="4" w:space="0" w:color="auto"/>
            </w:tcBorders>
            <w:shd w:val="clear" w:color="auto" w:fill="FFFFFF" w:themeFill="background1"/>
            <w:vAlign w:val="center"/>
          </w:tcPr>
          <w:p w14:paraId="4EF4E67C"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1004</w:t>
            </w:r>
          </w:p>
        </w:tc>
        <w:tc>
          <w:tcPr>
            <w:tcW w:w="1052" w:type="pct"/>
            <w:tcBorders>
              <w:top w:val="nil"/>
              <w:left w:val="nil"/>
              <w:bottom w:val="single" w:sz="4" w:space="0" w:color="auto"/>
              <w:right w:val="single" w:sz="4" w:space="0" w:color="auto"/>
            </w:tcBorders>
            <w:shd w:val="clear" w:color="auto" w:fill="FFFFFF" w:themeFill="background1"/>
            <w:vAlign w:val="center"/>
          </w:tcPr>
          <w:p w14:paraId="243B02E2"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2127</w:t>
            </w:r>
          </w:p>
        </w:tc>
      </w:tr>
    </w:tbl>
    <w:p w14:paraId="6736C95B" w14:textId="77777777" w:rsidR="0057073D" w:rsidRDefault="0057073D">
      <w:pPr>
        <w:sectPr w:rsidR="0057073D" w:rsidSect="00C8191B">
          <w:headerReference w:type="first" r:id="rId26"/>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078"/>
        <w:gridCol w:w="2935"/>
        <w:gridCol w:w="2935"/>
      </w:tblGrid>
      <w:tr w:rsidR="0057073D" w:rsidRPr="00CF1F9C" w14:paraId="5F7936C5"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7030A0"/>
            <w:noWrap/>
            <w:vAlign w:val="center"/>
            <w:hideMark/>
          </w:tcPr>
          <w:p w14:paraId="3BD79441"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585F668A"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5EEDAFAC"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62B44D6F" w14:textId="77777777" w:rsidTr="00FD1112">
        <w:trPr>
          <w:trHeight w:val="698"/>
        </w:trPr>
        <w:tc>
          <w:tcPr>
            <w:tcW w:w="2896" w:type="pct"/>
            <w:tcBorders>
              <w:top w:val="nil"/>
              <w:left w:val="single" w:sz="4" w:space="0" w:color="auto"/>
              <w:bottom w:val="single" w:sz="4" w:space="0" w:color="auto"/>
              <w:right w:val="single" w:sz="4" w:space="0" w:color="auto"/>
            </w:tcBorders>
            <w:shd w:val="clear" w:color="000000" w:fill="FFFFFF"/>
            <w:vAlign w:val="center"/>
          </w:tcPr>
          <w:p w14:paraId="483702E0" w14:textId="77777777" w:rsidR="0057073D" w:rsidRPr="00CF1F9C" w:rsidRDefault="0057073D" w:rsidP="00FD1112">
            <w:pPr>
              <w:spacing w:after="0" w:line="240" w:lineRule="auto"/>
              <w:rPr>
                <w:rFonts w:eastAsia="Times New Roman" w:cs="Arial"/>
                <w:lang w:eastAsia="en-GB"/>
              </w:rPr>
            </w:pPr>
            <w:r w:rsidRPr="00574CEE">
              <w:rPr>
                <w:rFonts w:eastAsia="Times New Roman" w:cs="Arial"/>
                <w:lang w:eastAsia="en-GB"/>
              </w:rPr>
              <w:t>Percentage of staff experiencing harassment, bullying or abuse from managers in last 12 months</w:t>
            </w:r>
          </w:p>
        </w:tc>
        <w:tc>
          <w:tcPr>
            <w:tcW w:w="1052" w:type="pct"/>
            <w:tcBorders>
              <w:top w:val="nil"/>
              <w:left w:val="nil"/>
              <w:bottom w:val="single" w:sz="4" w:space="0" w:color="auto"/>
              <w:right w:val="single" w:sz="4" w:space="0" w:color="auto"/>
            </w:tcBorders>
            <w:shd w:val="clear" w:color="auto" w:fill="FFFFFF" w:themeFill="background1"/>
            <w:vAlign w:val="center"/>
          </w:tcPr>
          <w:p w14:paraId="01762704" w14:textId="77777777" w:rsidR="0057073D" w:rsidRPr="00CF1F9C" w:rsidRDefault="0057073D" w:rsidP="00FD1112">
            <w:pPr>
              <w:spacing w:after="0" w:line="240" w:lineRule="auto"/>
              <w:jc w:val="center"/>
              <w:rPr>
                <w:rFonts w:ascii="Calibri" w:eastAsia="Times New Roman" w:hAnsi="Calibri" w:cs="Calibri"/>
                <w:lang w:eastAsia="en-GB"/>
              </w:rPr>
            </w:pPr>
            <w:bookmarkStart w:id="34" w:name="_Hlk108556521"/>
            <w:r>
              <w:rPr>
                <w:rFonts w:ascii="Calibri" w:eastAsia="Times New Roman" w:hAnsi="Calibri" w:cs="Calibri"/>
                <w:lang w:eastAsia="en-GB"/>
              </w:rPr>
              <w:t>11.6%</w:t>
            </w:r>
            <w:bookmarkEnd w:id="34"/>
          </w:p>
        </w:tc>
        <w:tc>
          <w:tcPr>
            <w:tcW w:w="1052" w:type="pct"/>
            <w:tcBorders>
              <w:top w:val="nil"/>
              <w:left w:val="nil"/>
              <w:bottom w:val="single" w:sz="4" w:space="0" w:color="auto"/>
              <w:right w:val="single" w:sz="4" w:space="0" w:color="auto"/>
            </w:tcBorders>
            <w:shd w:val="clear" w:color="auto" w:fill="FFFFFF" w:themeFill="background1"/>
            <w:vAlign w:val="center"/>
          </w:tcPr>
          <w:p w14:paraId="2CC37D8D"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4.9%</w:t>
            </w:r>
          </w:p>
        </w:tc>
      </w:tr>
      <w:tr w:rsidR="0057073D" w:rsidRPr="00CF1F9C" w14:paraId="053D4082"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FFFFFF"/>
            <w:vAlign w:val="center"/>
            <w:hideMark/>
          </w:tcPr>
          <w:p w14:paraId="3A0B7E0B"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052" w:type="pct"/>
            <w:tcBorders>
              <w:top w:val="nil"/>
              <w:left w:val="nil"/>
              <w:bottom w:val="single" w:sz="4" w:space="0" w:color="auto"/>
              <w:right w:val="single" w:sz="4" w:space="0" w:color="auto"/>
            </w:tcBorders>
            <w:shd w:val="clear" w:color="auto" w:fill="FFFFFF" w:themeFill="background1"/>
            <w:vAlign w:val="center"/>
          </w:tcPr>
          <w:p w14:paraId="65EF3E91"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999</w:t>
            </w:r>
          </w:p>
        </w:tc>
        <w:tc>
          <w:tcPr>
            <w:tcW w:w="1052" w:type="pct"/>
            <w:tcBorders>
              <w:top w:val="nil"/>
              <w:left w:val="nil"/>
              <w:bottom w:val="single" w:sz="4" w:space="0" w:color="auto"/>
              <w:right w:val="single" w:sz="4" w:space="0" w:color="auto"/>
            </w:tcBorders>
            <w:shd w:val="clear" w:color="auto" w:fill="FFFFFF" w:themeFill="background1"/>
            <w:vAlign w:val="center"/>
          </w:tcPr>
          <w:p w14:paraId="264020F6"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2112</w:t>
            </w:r>
          </w:p>
        </w:tc>
      </w:tr>
    </w:tbl>
    <w:p w14:paraId="19E0651D" w14:textId="77777777" w:rsidR="0057073D" w:rsidRDefault="0057073D">
      <w:pPr>
        <w:sectPr w:rsidR="0057073D" w:rsidSect="00C8191B">
          <w:headerReference w:type="first" r:id="rId27"/>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078"/>
        <w:gridCol w:w="2935"/>
        <w:gridCol w:w="2935"/>
      </w:tblGrid>
      <w:tr w:rsidR="0057073D" w:rsidRPr="00CF1F9C" w14:paraId="4D2D6C6B"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7030A0"/>
            <w:noWrap/>
            <w:vAlign w:val="center"/>
            <w:hideMark/>
          </w:tcPr>
          <w:p w14:paraId="5093D19E"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51DD6A32"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363FEB2A"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2BB95D82" w14:textId="77777777" w:rsidTr="00FD1112">
        <w:trPr>
          <w:trHeight w:val="698"/>
        </w:trPr>
        <w:tc>
          <w:tcPr>
            <w:tcW w:w="2896" w:type="pct"/>
            <w:tcBorders>
              <w:top w:val="nil"/>
              <w:left w:val="single" w:sz="4" w:space="0" w:color="auto"/>
              <w:bottom w:val="single" w:sz="4" w:space="0" w:color="auto"/>
              <w:right w:val="single" w:sz="4" w:space="0" w:color="auto"/>
            </w:tcBorders>
            <w:shd w:val="clear" w:color="000000" w:fill="FFFFFF"/>
            <w:vAlign w:val="center"/>
          </w:tcPr>
          <w:p w14:paraId="62A52D9E" w14:textId="77777777" w:rsidR="0057073D" w:rsidRPr="00CF1F9C" w:rsidRDefault="0057073D" w:rsidP="005B293A">
            <w:pPr>
              <w:pStyle w:val="Header"/>
              <w:rPr>
                <w:rFonts w:eastAsia="Times New Roman" w:cs="Arial"/>
                <w:lang w:eastAsia="en-GB"/>
              </w:rPr>
            </w:pPr>
            <w:r w:rsidRPr="005B293A">
              <w:t>Percentage of staff experiencing</w:t>
            </w:r>
            <w:r>
              <w:t xml:space="preserve"> </w:t>
            </w:r>
            <w:r w:rsidRPr="005B293A">
              <w:t>harassment, bullying or abuse from other colleagues in last 12 months</w:t>
            </w:r>
          </w:p>
        </w:tc>
        <w:tc>
          <w:tcPr>
            <w:tcW w:w="1052" w:type="pct"/>
            <w:tcBorders>
              <w:top w:val="nil"/>
              <w:left w:val="nil"/>
              <w:bottom w:val="single" w:sz="4" w:space="0" w:color="auto"/>
              <w:right w:val="single" w:sz="4" w:space="0" w:color="auto"/>
            </w:tcBorders>
            <w:shd w:val="clear" w:color="auto" w:fill="FFFFFF" w:themeFill="background1"/>
            <w:vAlign w:val="center"/>
          </w:tcPr>
          <w:p w14:paraId="75D4040D"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15.2%</w:t>
            </w:r>
          </w:p>
        </w:tc>
        <w:tc>
          <w:tcPr>
            <w:tcW w:w="1052" w:type="pct"/>
            <w:tcBorders>
              <w:top w:val="nil"/>
              <w:left w:val="nil"/>
              <w:bottom w:val="single" w:sz="4" w:space="0" w:color="auto"/>
              <w:right w:val="single" w:sz="4" w:space="0" w:color="auto"/>
            </w:tcBorders>
            <w:shd w:val="clear" w:color="auto" w:fill="FFFFFF" w:themeFill="background1"/>
            <w:vAlign w:val="center"/>
          </w:tcPr>
          <w:p w14:paraId="61AC5803"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11.1%</w:t>
            </w:r>
          </w:p>
        </w:tc>
      </w:tr>
      <w:tr w:rsidR="0057073D" w:rsidRPr="00CF1F9C" w14:paraId="4025537F"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FFFFFF"/>
            <w:vAlign w:val="center"/>
            <w:hideMark/>
          </w:tcPr>
          <w:p w14:paraId="014505B8"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052" w:type="pct"/>
            <w:tcBorders>
              <w:top w:val="nil"/>
              <w:left w:val="nil"/>
              <w:bottom w:val="single" w:sz="4" w:space="0" w:color="auto"/>
              <w:right w:val="single" w:sz="4" w:space="0" w:color="auto"/>
            </w:tcBorders>
            <w:shd w:val="clear" w:color="auto" w:fill="FFFFFF" w:themeFill="background1"/>
            <w:vAlign w:val="center"/>
          </w:tcPr>
          <w:p w14:paraId="4FF90DE1"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995</w:t>
            </w:r>
          </w:p>
        </w:tc>
        <w:tc>
          <w:tcPr>
            <w:tcW w:w="1052" w:type="pct"/>
            <w:tcBorders>
              <w:top w:val="nil"/>
              <w:left w:val="nil"/>
              <w:bottom w:val="single" w:sz="4" w:space="0" w:color="auto"/>
              <w:right w:val="single" w:sz="4" w:space="0" w:color="auto"/>
            </w:tcBorders>
            <w:shd w:val="clear" w:color="auto" w:fill="FFFFFF" w:themeFill="background1"/>
            <w:vAlign w:val="center"/>
          </w:tcPr>
          <w:p w14:paraId="209646C2"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2099</w:t>
            </w:r>
          </w:p>
        </w:tc>
      </w:tr>
    </w:tbl>
    <w:p w14:paraId="730112DD" w14:textId="77777777" w:rsidR="0057073D" w:rsidRDefault="0057073D">
      <w:pPr>
        <w:sectPr w:rsidR="0057073D" w:rsidSect="00C8191B">
          <w:headerReference w:type="first" r:id="rId28"/>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078"/>
        <w:gridCol w:w="2935"/>
        <w:gridCol w:w="2935"/>
      </w:tblGrid>
      <w:tr w:rsidR="0057073D" w:rsidRPr="00CF1F9C" w14:paraId="4285194A"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7030A0"/>
            <w:noWrap/>
            <w:vAlign w:val="center"/>
            <w:hideMark/>
          </w:tcPr>
          <w:p w14:paraId="0B3D9F6D"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5619C4E1"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35A2D2FE"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0C3E5747" w14:textId="77777777" w:rsidTr="00FD1112">
        <w:trPr>
          <w:trHeight w:val="698"/>
        </w:trPr>
        <w:tc>
          <w:tcPr>
            <w:tcW w:w="2896" w:type="pct"/>
            <w:tcBorders>
              <w:top w:val="nil"/>
              <w:left w:val="single" w:sz="4" w:space="0" w:color="auto"/>
              <w:bottom w:val="single" w:sz="4" w:space="0" w:color="auto"/>
              <w:right w:val="single" w:sz="4" w:space="0" w:color="auto"/>
            </w:tcBorders>
            <w:shd w:val="clear" w:color="000000" w:fill="FFFFFF"/>
            <w:vAlign w:val="center"/>
          </w:tcPr>
          <w:p w14:paraId="0727FC82" w14:textId="77777777" w:rsidR="0057073D" w:rsidRPr="00CF1F9C" w:rsidRDefault="0057073D" w:rsidP="00FD1112">
            <w:pPr>
              <w:pStyle w:val="Header"/>
              <w:rPr>
                <w:rFonts w:eastAsia="Times New Roman" w:cs="Arial"/>
                <w:lang w:eastAsia="en-GB"/>
              </w:rPr>
            </w:pPr>
            <w:r w:rsidRPr="00FC69EA">
              <w:t>Percentage of staff saying that the last time they experienced harassment, bullying or abuse at work, they or a colleague reported it</w:t>
            </w:r>
          </w:p>
        </w:tc>
        <w:tc>
          <w:tcPr>
            <w:tcW w:w="1052" w:type="pct"/>
            <w:tcBorders>
              <w:top w:val="nil"/>
              <w:left w:val="nil"/>
              <w:bottom w:val="single" w:sz="4" w:space="0" w:color="auto"/>
              <w:right w:val="single" w:sz="4" w:space="0" w:color="auto"/>
            </w:tcBorders>
            <w:shd w:val="clear" w:color="auto" w:fill="FFFFFF" w:themeFill="background1"/>
            <w:vAlign w:val="center"/>
          </w:tcPr>
          <w:p w14:paraId="240ECBCA"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66.1%</w:t>
            </w:r>
          </w:p>
        </w:tc>
        <w:tc>
          <w:tcPr>
            <w:tcW w:w="1052" w:type="pct"/>
            <w:tcBorders>
              <w:top w:val="nil"/>
              <w:left w:val="nil"/>
              <w:bottom w:val="single" w:sz="4" w:space="0" w:color="auto"/>
              <w:right w:val="single" w:sz="4" w:space="0" w:color="auto"/>
            </w:tcBorders>
            <w:shd w:val="clear" w:color="auto" w:fill="FFFFFF" w:themeFill="background1"/>
            <w:vAlign w:val="center"/>
          </w:tcPr>
          <w:p w14:paraId="66ACBF93"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67.7%</w:t>
            </w:r>
          </w:p>
        </w:tc>
      </w:tr>
      <w:tr w:rsidR="0057073D" w:rsidRPr="00CF1F9C" w14:paraId="36F4A731"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FFFFFF"/>
            <w:vAlign w:val="center"/>
            <w:hideMark/>
          </w:tcPr>
          <w:p w14:paraId="4EA6EF59"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052" w:type="pct"/>
            <w:tcBorders>
              <w:top w:val="nil"/>
              <w:left w:val="nil"/>
              <w:bottom w:val="single" w:sz="4" w:space="0" w:color="auto"/>
              <w:right w:val="single" w:sz="4" w:space="0" w:color="auto"/>
            </w:tcBorders>
            <w:shd w:val="clear" w:color="auto" w:fill="FFFFFF" w:themeFill="background1"/>
            <w:vAlign w:val="center"/>
          </w:tcPr>
          <w:p w14:paraId="7538F7C7"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392</w:t>
            </w:r>
          </w:p>
        </w:tc>
        <w:tc>
          <w:tcPr>
            <w:tcW w:w="1052" w:type="pct"/>
            <w:tcBorders>
              <w:top w:val="nil"/>
              <w:left w:val="nil"/>
              <w:bottom w:val="single" w:sz="4" w:space="0" w:color="auto"/>
              <w:right w:val="single" w:sz="4" w:space="0" w:color="auto"/>
            </w:tcBorders>
            <w:shd w:val="clear" w:color="auto" w:fill="FFFFFF" w:themeFill="background1"/>
            <w:vAlign w:val="center"/>
          </w:tcPr>
          <w:p w14:paraId="25869451"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643</w:t>
            </w:r>
          </w:p>
        </w:tc>
      </w:tr>
    </w:tbl>
    <w:p w14:paraId="62BECC61" w14:textId="77777777" w:rsidR="0057073D" w:rsidRDefault="0057073D">
      <w:pPr>
        <w:sectPr w:rsidR="0057073D" w:rsidSect="00C8191B">
          <w:headerReference w:type="first" r:id="rId29"/>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078"/>
        <w:gridCol w:w="2935"/>
        <w:gridCol w:w="2935"/>
      </w:tblGrid>
      <w:tr w:rsidR="0057073D" w:rsidRPr="00CF1F9C" w14:paraId="3115DD85"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7030A0"/>
            <w:noWrap/>
            <w:vAlign w:val="center"/>
            <w:hideMark/>
          </w:tcPr>
          <w:p w14:paraId="4CB38D50"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1F411B5E"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1FC3AECE"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7C831D6F" w14:textId="77777777" w:rsidTr="00FD1112">
        <w:trPr>
          <w:trHeight w:val="698"/>
        </w:trPr>
        <w:tc>
          <w:tcPr>
            <w:tcW w:w="2896" w:type="pct"/>
            <w:tcBorders>
              <w:top w:val="nil"/>
              <w:left w:val="single" w:sz="4" w:space="0" w:color="auto"/>
              <w:bottom w:val="single" w:sz="4" w:space="0" w:color="auto"/>
              <w:right w:val="single" w:sz="4" w:space="0" w:color="auto"/>
            </w:tcBorders>
            <w:shd w:val="clear" w:color="000000" w:fill="FFFFFF"/>
            <w:vAlign w:val="center"/>
          </w:tcPr>
          <w:p w14:paraId="2EDFF223" w14:textId="77777777" w:rsidR="0057073D" w:rsidRPr="00CF1F9C" w:rsidRDefault="0057073D" w:rsidP="00FD1112">
            <w:pPr>
              <w:pStyle w:val="Header"/>
              <w:rPr>
                <w:rFonts w:eastAsia="Times New Roman" w:cs="Arial"/>
                <w:lang w:eastAsia="en-GB"/>
              </w:rPr>
            </w:pPr>
            <w:r w:rsidRPr="003B61CF">
              <w:t>Percentage of staff who believe that their organisation provides equal opportunities for career progression or promotion</w:t>
            </w:r>
          </w:p>
        </w:tc>
        <w:tc>
          <w:tcPr>
            <w:tcW w:w="1052" w:type="pct"/>
            <w:tcBorders>
              <w:top w:val="nil"/>
              <w:left w:val="nil"/>
              <w:bottom w:val="single" w:sz="4" w:space="0" w:color="auto"/>
              <w:right w:val="single" w:sz="4" w:space="0" w:color="auto"/>
            </w:tcBorders>
            <w:shd w:val="clear" w:color="auto" w:fill="FFFFFF" w:themeFill="background1"/>
            <w:vAlign w:val="center"/>
          </w:tcPr>
          <w:p w14:paraId="6058F2BE"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61.6%</w:t>
            </w:r>
          </w:p>
        </w:tc>
        <w:tc>
          <w:tcPr>
            <w:tcW w:w="1052" w:type="pct"/>
            <w:tcBorders>
              <w:top w:val="nil"/>
              <w:left w:val="nil"/>
              <w:bottom w:val="single" w:sz="4" w:space="0" w:color="auto"/>
              <w:right w:val="single" w:sz="4" w:space="0" w:color="auto"/>
            </w:tcBorders>
            <w:shd w:val="clear" w:color="auto" w:fill="FFFFFF" w:themeFill="background1"/>
            <w:vAlign w:val="center"/>
          </w:tcPr>
          <w:p w14:paraId="4F654E8B"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68.9%</w:t>
            </w:r>
          </w:p>
        </w:tc>
      </w:tr>
      <w:tr w:rsidR="0057073D" w:rsidRPr="00CF1F9C" w14:paraId="5E89B169"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FFFFFF"/>
            <w:vAlign w:val="center"/>
            <w:hideMark/>
          </w:tcPr>
          <w:p w14:paraId="4D0D1D97"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052" w:type="pct"/>
            <w:tcBorders>
              <w:top w:val="nil"/>
              <w:left w:val="nil"/>
              <w:bottom w:val="single" w:sz="4" w:space="0" w:color="auto"/>
              <w:right w:val="single" w:sz="4" w:space="0" w:color="auto"/>
            </w:tcBorders>
            <w:shd w:val="clear" w:color="auto" w:fill="FFFFFF" w:themeFill="background1"/>
            <w:vAlign w:val="center"/>
          </w:tcPr>
          <w:p w14:paraId="0B3503D9"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999</w:t>
            </w:r>
          </w:p>
        </w:tc>
        <w:tc>
          <w:tcPr>
            <w:tcW w:w="1052" w:type="pct"/>
            <w:tcBorders>
              <w:top w:val="nil"/>
              <w:left w:val="nil"/>
              <w:bottom w:val="single" w:sz="4" w:space="0" w:color="auto"/>
              <w:right w:val="single" w:sz="4" w:space="0" w:color="auto"/>
            </w:tcBorders>
            <w:shd w:val="clear" w:color="auto" w:fill="FFFFFF" w:themeFill="background1"/>
            <w:vAlign w:val="center"/>
          </w:tcPr>
          <w:p w14:paraId="0BE15515"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2106</w:t>
            </w:r>
          </w:p>
        </w:tc>
      </w:tr>
    </w:tbl>
    <w:p w14:paraId="6367FE7B" w14:textId="77777777" w:rsidR="0057073D" w:rsidRDefault="0057073D">
      <w:pPr>
        <w:sectPr w:rsidR="0057073D" w:rsidSect="00C8191B">
          <w:headerReference w:type="first" r:id="rId30"/>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078"/>
        <w:gridCol w:w="2935"/>
        <w:gridCol w:w="2935"/>
      </w:tblGrid>
      <w:tr w:rsidR="0057073D" w:rsidRPr="00CF1F9C" w14:paraId="128CC2EE"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7030A0"/>
            <w:noWrap/>
            <w:vAlign w:val="center"/>
            <w:hideMark/>
          </w:tcPr>
          <w:p w14:paraId="279A9FC2"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71EF9E9B"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10A484F1"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7B4F6C14" w14:textId="77777777" w:rsidTr="00FD1112">
        <w:trPr>
          <w:trHeight w:val="698"/>
        </w:trPr>
        <w:tc>
          <w:tcPr>
            <w:tcW w:w="2896" w:type="pct"/>
            <w:tcBorders>
              <w:top w:val="nil"/>
              <w:left w:val="single" w:sz="4" w:space="0" w:color="auto"/>
              <w:bottom w:val="single" w:sz="4" w:space="0" w:color="auto"/>
              <w:right w:val="single" w:sz="4" w:space="0" w:color="auto"/>
            </w:tcBorders>
            <w:shd w:val="clear" w:color="000000" w:fill="FFFFFF"/>
            <w:vAlign w:val="center"/>
          </w:tcPr>
          <w:p w14:paraId="3D1EF2D6" w14:textId="77777777" w:rsidR="0057073D" w:rsidRPr="00CF1F9C" w:rsidRDefault="0057073D" w:rsidP="00FD1112">
            <w:pPr>
              <w:pStyle w:val="Header"/>
              <w:rPr>
                <w:rFonts w:eastAsia="Times New Roman" w:cs="Arial"/>
                <w:lang w:eastAsia="en-GB"/>
              </w:rPr>
            </w:pPr>
            <w:r w:rsidRPr="00B14A76">
              <w:t>Percentage of staff who have felt pressure from their manager to come to work, despite not feeling well enough to perform their duties</w:t>
            </w:r>
          </w:p>
        </w:tc>
        <w:tc>
          <w:tcPr>
            <w:tcW w:w="1052" w:type="pct"/>
            <w:tcBorders>
              <w:top w:val="nil"/>
              <w:left w:val="nil"/>
              <w:bottom w:val="single" w:sz="4" w:space="0" w:color="auto"/>
              <w:right w:val="single" w:sz="4" w:space="0" w:color="auto"/>
            </w:tcBorders>
            <w:shd w:val="clear" w:color="auto" w:fill="FFFFFF" w:themeFill="background1"/>
            <w:vAlign w:val="center"/>
          </w:tcPr>
          <w:p w14:paraId="6756D56E" w14:textId="77777777" w:rsidR="0057073D" w:rsidRPr="00CF1F9C" w:rsidRDefault="0057073D" w:rsidP="00FD1112">
            <w:pPr>
              <w:spacing w:after="0" w:line="240" w:lineRule="auto"/>
              <w:jc w:val="center"/>
              <w:rPr>
                <w:rFonts w:ascii="Calibri" w:eastAsia="Times New Roman" w:hAnsi="Calibri" w:cs="Calibri"/>
                <w:lang w:eastAsia="en-GB"/>
              </w:rPr>
            </w:pPr>
            <w:bookmarkStart w:id="35" w:name="_Hlk108557856"/>
            <w:r>
              <w:rPr>
                <w:rFonts w:ascii="Calibri" w:eastAsia="Times New Roman" w:hAnsi="Calibri" w:cs="Calibri"/>
                <w:lang w:eastAsia="en-GB"/>
              </w:rPr>
              <w:t>18.0%</w:t>
            </w:r>
            <w:bookmarkEnd w:id="35"/>
          </w:p>
        </w:tc>
        <w:tc>
          <w:tcPr>
            <w:tcW w:w="1052" w:type="pct"/>
            <w:tcBorders>
              <w:top w:val="nil"/>
              <w:left w:val="nil"/>
              <w:bottom w:val="single" w:sz="4" w:space="0" w:color="auto"/>
              <w:right w:val="single" w:sz="4" w:space="0" w:color="auto"/>
            </w:tcBorders>
            <w:shd w:val="clear" w:color="auto" w:fill="FFFFFF" w:themeFill="background1"/>
            <w:vAlign w:val="center"/>
          </w:tcPr>
          <w:p w14:paraId="0946C710" w14:textId="77777777" w:rsidR="0057073D" w:rsidRPr="00CF1F9C" w:rsidRDefault="0057073D" w:rsidP="00FD1112">
            <w:pPr>
              <w:spacing w:after="0" w:line="240" w:lineRule="auto"/>
              <w:jc w:val="center"/>
              <w:rPr>
                <w:rFonts w:ascii="Calibri" w:eastAsia="Times New Roman" w:hAnsi="Calibri" w:cs="Calibri"/>
                <w:lang w:eastAsia="en-GB"/>
              </w:rPr>
            </w:pPr>
            <w:bookmarkStart w:id="36" w:name="_Hlk108557910"/>
            <w:r>
              <w:rPr>
                <w:rFonts w:ascii="Calibri" w:eastAsia="Times New Roman" w:hAnsi="Calibri" w:cs="Calibri"/>
                <w:lang w:eastAsia="en-GB"/>
              </w:rPr>
              <w:t>13.5%</w:t>
            </w:r>
            <w:bookmarkEnd w:id="36"/>
          </w:p>
        </w:tc>
      </w:tr>
      <w:tr w:rsidR="0057073D" w:rsidRPr="00CF1F9C" w14:paraId="69A34744"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FFFFFF"/>
            <w:vAlign w:val="center"/>
            <w:hideMark/>
          </w:tcPr>
          <w:p w14:paraId="30F22F1B"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052" w:type="pct"/>
            <w:tcBorders>
              <w:top w:val="nil"/>
              <w:left w:val="nil"/>
              <w:bottom w:val="single" w:sz="4" w:space="0" w:color="auto"/>
              <w:right w:val="single" w:sz="4" w:space="0" w:color="auto"/>
            </w:tcBorders>
            <w:shd w:val="clear" w:color="auto" w:fill="FFFFFF" w:themeFill="background1"/>
            <w:vAlign w:val="center"/>
          </w:tcPr>
          <w:p w14:paraId="5605F1C1"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645</w:t>
            </w:r>
          </w:p>
        </w:tc>
        <w:tc>
          <w:tcPr>
            <w:tcW w:w="1052" w:type="pct"/>
            <w:tcBorders>
              <w:top w:val="nil"/>
              <w:left w:val="nil"/>
              <w:bottom w:val="single" w:sz="4" w:space="0" w:color="auto"/>
              <w:right w:val="single" w:sz="4" w:space="0" w:color="auto"/>
            </w:tcBorders>
            <w:shd w:val="clear" w:color="auto" w:fill="FFFFFF" w:themeFill="background1"/>
            <w:vAlign w:val="center"/>
          </w:tcPr>
          <w:p w14:paraId="3D1855E0"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951</w:t>
            </w:r>
          </w:p>
        </w:tc>
      </w:tr>
    </w:tbl>
    <w:p w14:paraId="37F1F430" w14:textId="77777777" w:rsidR="0057073D" w:rsidRDefault="0057073D">
      <w:pPr>
        <w:sectPr w:rsidR="0057073D" w:rsidSect="00C8191B">
          <w:headerReference w:type="first" r:id="rId31"/>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078"/>
        <w:gridCol w:w="2935"/>
        <w:gridCol w:w="2935"/>
      </w:tblGrid>
      <w:tr w:rsidR="0057073D" w:rsidRPr="00CF1F9C" w14:paraId="2F86A819"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7030A0"/>
            <w:noWrap/>
            <w:vAlign w:val="center"/>
            <w:hideMark/>
          </w:tcPr>
          <w:p w14:paraId="5831B246"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0591034C"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27382240"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280D7C3B" w14:textId="77777777" w:rsidTr="00FD1112">
        <w:trPr>
          <w:trHeight w:val="698"/>
        </w:trPr>
        <w:tc>
          <w:tcPr>
            <w:tcW w:w="2896" w:type="pct"/>
            <w:tcBorders>
              <w:top w:val="nil"/>
              <w:left w:val="single" w:sz="4" w:space="0" w:color="auto"/>
              <w:bottom w:val="single" w:sz="4" w:space="0" w:color="auto"/>
              <w:right w:val="single" w:sz="4" w:space="0" w:color="auto"/>
            </w:tcBorders>
            <w:shd w:val="clear" w:color="000000" w:fill="FFFFFF"/>
            <w:vAlign w:val="center"/>
          </w:tcPr>
          <w:p w14:paraId="5BEB9F6C" w14:textId="77777777" w:rsidR="0057073D" w:rsidRPr="00CF1F9C" w:rsidRDefault="0057073D" w:rsidP="00FD1112">
            <w:pPr>
              <w:pStyle w:val="Header"/>
              <w:rPr>
                <w:rFonts w:eastAsia="Times New Roman" w:cs="Arial"/>
                <w:lang w:eastAsia="en-GB"/>
              </w:rPr>
            </w:pPr>
            <w:r w:rsidRPr="00E15C1D">
              <w:t>Percentage of staff satisfied with the extent to which their organisation values their work</w:t>
            </w:r>
          </w:p>
        </w:tc>
        <w:tc>
          <w:tcPr>
            <w:tcW w:w="1052" w:type="pct"/>
            <w:tcBorders>
              <w:top w:val="nil"/>
              <w:left w:val="nil"/>
              <w:bottom w:val="single" w:sz="4" w:space="0" w:color="auto"/>
              <w:right w:val="single" w:sz="4" w:space="0" w:color="auto"/>
            </w:tcBorders>
            <w:shd w:val="clear" w:color="auto" w:fill="FFFFFF" w:themeFill="background1"/>
            <w:vAlign w:val="center"/>
          </w:tcPr>
          <w:p w14:paraId="794FD1FD" w14:textId="77777777" w:rsidR="0057073D" w:rsidRPr="00CF1F9C" w:rsidRDefault="0057073D" w:rsidP="00FD1112">
            <w:pPr>
              <w:spacing w:after="0" w:line="240" w:lineRule="auto"/>
              <w:jc w:val="center"/>
              <w:rPr>
                <w:rFonts w:ascii="Calibri" w:eastAsia="Times New Roman" w:hAnsi="Calibri" w:cs="Calibri"/>
                <w:lang w:eastAsia="en-GB"/>
              </w:rPr>
            </w:pPr>
            <w:bookmarkStart w:id="37" w:name="_Hlk108558042"/>
            <w:r>
              <w:rPr>
                <w:rFonts w:ascii="Calibri" w:eastAsia="Times New Roman" w:hAnsi="Calibri" w:cs="Calibri"/>
                <w:lang w:eastAsia="en-GB"/>
              </w:rPr>
              <w:t>45.5%</w:t>
            </w:r>
            <w:bookmarkEnd w:id="37"/>
          </w:p>
        </w:tc>
        <w:tc>
          <w:tcPr>
            <w:tcW w:w="1052" w:type="pct"/>
            <w:tcBorders>
              <w:top w:val="nil"/>
              <w:left w:val="nil"/>
              <w:bottom w:val="single" w:sz="4" w:space="0" w:color="auto"/>
              <w:right w:val="single" w:sz="4" w:space="0" w:color="auto"/>
            </w:tcBorders>
            <w:shd w:val="clear" w:color="auto" w:fill="FFFFFF" w:themeFill="background1"/>
            <w:vAlign w:val="center"/>
          </w:tcPr>
          <w:p w14:paraId="0637DC5C" w14:textId="77777777" w:rsidR="0057073D" w:rsidRPr="00CF1F9C" w:rsidRDefault="0057073D" w:rsidP="00FD1112">
            <w:pPr>
              <w:spacing w:after="0" w:line="240" w:lineRule="auto"/>
              <w:jc w:val="center"/>
              <w:rPr>
                <w:rFonts w:ascii="Calibri" w:eastAsia="Times New Roman" w:hAnsi="Calibri" w:cs="Calibri"/>
                <w:lang w:eastAsia="en-GB"/>
              </w:rPr>
            </w:pPr>
            <w:bookmarkStart w:id="38" w:name="_Hlk108558101"/>
            <w:r>
              <w:rPr>
                <w:rFonts w:ascii="Calibri" w:eastAsia="Times New Roman" w:hAnsi="Calibri" w:cs="Calibri"/>
                <w:lang w:eastAsia="en-GB"/>
              </w:rPr>
              <w:t>51.1%</w:t>
            </w:r>
            <w:bookmarkEnd w:id="38"/>
          </w:p>
        </w:tc>
      </w:tr>
      <w:tr w:rsidR="0057073D" w:rsidRPr="00CF1F9C" w14:paraId="065489AD"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FFFFFF"/>
            <w:vAlign w:val="center"/>
            <w:hideMark/>
          </w:tcPr>
          <w:p w14:paraId="2863AFDD"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052" w:type="pct"/>
            <w:tcBorders>
              <w:top w:val="nil"/>
              <w:left w:val="nil"/>
              <w:bottom w:val="single" w:sz="4" w:space="0" w:color="auto"/>
              <w:right w:val="single" w:sz="4" w:space="0" w:color="auto"/>
            </w:tcBorders>
            <w:shd w:val="clear" w:color="auto" w:fill="FFFFFF" w:themeFill="background1"/>
            <w:vAlign w:val="center"/>
          </w:tcPr>
          <w:p w14:paraId="135E6F41"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1009</w:t>
            </w:r>
          </w:p>
        </w:tc>
        <w:tc>
          <w:tcPr>
            <w:tcW w:w="1052" w:type="pct"/>
            <w:tcBorders>
              <w:top w:val="nil"/>
              <w:left w:val="nil"/>
              <w:bottom w:val="single" w:sz="4" w:space="0" w:color="auto"/>
              <w:right w:val="single" w:sz="4" w:space="0" w:color="auto"/>
            </w:tcBorders>
            <w:shd w:val="clear" w:color="auto" w:fill="FFFFFF" w:themeFill="background1"/>
            <w:vAlign w:val="center"/>
          </w:tcPr>
          <w:p w14:paraId="28DECC68"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2121</w:t>
            </w:r>
          </w:p>
        </w:tc>
      </w:tr>
    </w:tbl>
    <w:p w14:paraId="743267CB" w14:textId="77777777" w:rsidR="0057073D" w:rsidRDefault="0057073D">
      <w:pPr>
        <w:sectPr w:rsidR="0057073D" w:rsidSect="00C8191B">
          <w:headerReference w:type="first" r:id="rId32"/>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10229"/>
        <w:gridCol w:w="3719"/>
      </w:tblGrid>
      <w:tr w:rsidR="0057073D" w:rsidRPr="00CF1F9C" w14:paraId="4E9444C8" w14:textId="77777777" w:rsidTr="003F20DB">
        <w:trPr>
          <w:trHeight w:val="840"/>
        </w:trPr>
        <w:tc>
          <w:tcPr>
            <w:tcW w:w="3667" w:type="pct"/>
            <w:tcBorders>
              <w:top w:val="nil"/>
              <w:left w:val="single" w:sz="4" w:space="0" w:color="auto"/>
              <w:bottom w:val="single" w:sz="4" w:space="0" w:color="auto"/>
              <w:right w:val="single" w:sz="4" w:space="0" w:color="auto"/>
            </w:tcBorders>
            <w:shd w:val="clear" w:color="000000" w:fill="7030A0"/>
            <w:noWrap/>
            <w:vAlign w:val="center"/>
            <w:hideMark/>
          </w:tcPr>
          <w:p w14:paraId="4CC4CE8E"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333" w:type="pct"/>
            <w:tcBorders>
              <w:top w:val="single" w:sz="4" w:space="0" w:color="auto"/>
              <w:left w:val="nil"/>
              <w:bottom w:val="single" w:sz="4" w:space="0" w:color="auto"/>
              <w:right w:val="single" w:sz="4" w:space="0" w:color="auto"/>
            </w:tcBorders>
            <w:shd w:val="clear" w:color="000000" w:fill="7030A0"/>
            <w:vAlign w:val="center"/>
            <w:hideMark/>
          </w:tcPr>
          <w:p w14:paraId="35350882"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r>
      <w:tr w:rsidR="0057073D" w:rsidRPr="00CF1F9C" w14:paraId="237EF9D2" w14:textId="77777777" w:rsidTr="003F20DB">
        <w:trPr>
          <w:trHeight w:val="698"/>
        </w:trPr>
        <w:tc>
          <w:tcPr>
            <w:tcW w:w="3667" w:type="pct"/>
            <w:tcBorders>
              <w:top w:val="nil"/>
              <w:left w:val="single" w:sz="4" w:space="0" w:color="auto"/>
              <w:bottom w:val="single" w:sz="4" w:space="0" w:color="auto"/>
              <w:right w:val="single" w:sz="4" w:space="0" w:color="auto"/>
            </w:tcBorders>
            <w:shd w:val="clear" w:color="000000" w:fill="FFFFFF"/>
            <w:vAlign w:val="center"/>
          </w:tcPr>
          <w:p w14:paraId="291F9987" w14:textId="77777777" w:rsidR="0057073D" w:rsidRPr="00CF1F9C" w:rsidRDefault="0057073D" w:rsidP="00FD1112">
            <w:pPr>
              <w:pStyle w:val="Header"/>
              <w:rPr>
                <w:rFonts w:eastAsia="Times New Roman" w:cs="Arial"/>
                <w:lang w:eastAsia="en-GB"/>
              </w:rPr>
            </w:pPr>
            <w:r w:rsidRPr="00E15C1D">
              <w:rPr>
                <w:rFonts w:eastAsia="Times New Roman" w:cs="Arial"/>
                <w:lang w:eastAsia="en-GB"/>
              </w:rPr>
              <w:t>Percentage of staff with a long lasting health condition or illness saying their employer has made adequate adjustment(s) to enable them to carry out their work</w:t>
            </w:r>
          </w:p>
        </w:tc>
        <w:tc>
          <w:tcPr>
            <w:tcW w:w="1333" w:type="pct"/>
            <w:tcBorders>
              <w:top w:val="nil"/>
              <w:left w:val="nil"/>
              <w:bottom w:val="single" w:sz="4" w:space="0" w:color="auto"/>
              <w:right w:val="single" w:sz="4" w:space="0" w:color="auto"/>
            </w:tcBorders>
            <w:shd w:val="clear" w:color="auto" w:fill="FFFFFF" w:themeFill="background1"/>
            <w:vAlign w:val="center"/>
          </w:tcPr>
          <w:p w14:paraId="3C51A6F6"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81.3%</w:t>
            </w:r>
          </w:p>
        </w:tc>
      </w:tr>
      <w:tr w:rsidR="0057073D" w:rsidRPr="00CF1F9C" w14:paraId="15191ED1" w14:textId="77777777" w:rsidTr="003F20DB">
        <w:trPr>
          <w:trHeight w:val="840"/>
        </w:trPr>
        <w:tc>
          <w:tcPr>
            <w:tcW w:w="3667" w:type="pct"/>
            <w:tcBorders>
              <w:top w:val="nil"/>
              <w:left w:val="single" w:sz="4" w:space="0" w:color="auto"/>
              <w:bottom w:val="single" w:sz="4" w:space="0" w:color="auto"/>
              <w:right w:val="single" w:sz="4" w:space="0" w:color="auto"/>
            </w:tcBorders>
            <w:shd w:val="clear" w:color="000000" w:fill="FFFFFF"/>
            <w:vAlign w:val="center"/>
            <w:hideMark/>
          </w:tcPr>
          <w:p w14:paraId="5942A795"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333" w:type="pct"/>
            <w:tcBorders>
              <w:top w:val="nil"/>
              <w:left w:val="nil"/>
              <w:bottom w:val="single" w:sz="4" w:space="0" w:color="auto"/>
              <w:right w:val="single" w:sz="4" w:space="0" w:color="auto"/>
            </w:tcBorders>
            <w:shd w:val="clear" w:color="auto" w:fill="FFFFFF" w:themeFill="background1"/>
            <w:vAlign w:val="center"/>
          </w:tcPr>
          <w:p w14:paraId="6D23E51B"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615</w:t>
            </w:r>
          </w:p>
        </w:tc>
      </w:tr>
    </w:tbl>
    <w:p w14:paraId="7FC001E0" w14:textId="77777777" w:rsidR="0057073D" w:rsidRDefault="0057073D">
      <w:pPr>
        <w:sectPr w:rsidR="0057073D" w:rsidSect="00C8191B">
          <w:headerReference w:type="first" r:id="rId33"/>
          <w:pgSz w:w="16838" w:h="11906" w:orient="landscape"/>
          <w:pgMar w:top="1440" w:right="1440" w:bottom="1440" w:left="1440" w:header="708" w:footer="708" w:gutter="0"/>
          <w:cols w:space="708"/>
          <w:titlePg/>
          <w:docGrid w:linePitch="360"/>
        </w:sectPr>
      </w:pPr>
    </w:p>
    <w:tbl>
      <w:tblPr>
        <w:tblW w:w="5000" w:type="pct"/>
        <w:tblLook w:val="04A0" w:firstRow="1" w:lastRow="0" w:firstColumn="1" w:lastColumn="0" w:noHBand="0" w:noVBand="1"/>
      </w:tblPr>
      <w:tblGrid>
        <w:gridCol w:w="8078"/>
        <w:gridCol w:w="2935"/>
        <w:gridCol w:w="2935"/>
      </w:tblGrid>
      <w:tr w:rsidR="0057073D" w:rsidRPr="00CF1F9C" w14:paraId="0D232545"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7030A0"/>
            <w:noWrap/>
            <w:vAlign w:val="center"/>
            <w:hideMark/>
          </w:tcPr>
          <w:p w14:paraId="0414F94C"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 </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33AC8318"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Disabled</w:t>
            </w:r>
          </w:p>
        </w:tc>
        <w:tc>
          <w:tcPr>
            <w:tcW w:w="1052" w:type="pct"/>
            <w:tcBorders>
              <w:top w:val="single" w:sz="4" w:space="0" w:color="auto"/>
              <w:left w:val="nil"/>
              <w:bottom w:val="single" w:sz="4" w:space="0" w:color="auto"/>
              <w:right w:val="single" w:sz="4" w:space="0" w:color="auto"/>
            </w:tcBorders>
            <w:shd w:val="clear" w:color="000000" w:fill="7030A0"/>
            <w:vAlign w:val="center"/>
            <w:hideMark/>
          </w:tcPr>
          <w:p w14:paraId="7C2E092E" w14:textId="77777777" w:rsidR="0057073D" w:rsidRPr="00CF1F9C" w:rsidRDefault="0057073D" w:rsidP="00FD1112">
            <w:pPr>
              <w:spacing w:after="0" w:line="240" w:lineRule="auto"/>
              <w:jc w:val="center"/>
              <w:rPr>
                <w:rFonts w:eastAsia="Times New Roman" w:cs="Arial"/>
                <w:b/>
                <w:bCs/>
                <w:color w:val="FFFFFF"/>
                <w:lang w:eastAsia="en-GB"/>
              </w:rPr>
            </w:pPr>
            <w:r w:rsidRPr="00CF1F9C">
              <w:rPr>
                <w:rFonts w:eastAsia="Times New Roman" w:cs="Arial"/>
                <w:b/>
                <w:bCs/>
                <w:color w:val="FFFFFF"/>
                <w:lang w:eastAsia="en-GB"/>
              </w:rPr>
              <w:t>Non-disabled</w:t>
            </w:r>
          </w:p>
        </w:tc>
      </w:tr>
      <w:tr w:rsidR="0057073D" w:rsidRPr="00CF1F9C" w14:paraId="0A7ED411" w14:textId="77777777" w:rsidTr="00FD1112">
        <w:trPr>
          <w:trHeight w:val="698"/>
        </w:trPr>
        <w:tc>
          <w:tcPr>
            <w:tcW w:w="2896" w:type="pct"/>
            <w:tcBorders>
              <w:top w:val="nil"/>
              <w:left w:val="single" w:sz="4" w:space="0" w:color="auto"/>
              <w:bottom w:val="single" w:sz="4" w:space="0" w:color="auto"/>
              <w:right w:val="single" w:sz="4" w:space="0" w:color="auto"/>
            </w:tcBorders>
            <w:shd w:val="clear" w:color="000000" w:fill="FFFFFF"/>
            <w:vAlign w:val="center"/>
          </w:tcPr>
          <w:p w14:paraId="18598FC7" w14:textId="77777777" w:rsidR="0057073D" w:rsidRPr="00CF1F9C" w:rsidRDefault="0057073D" w:rsidP="00FD1112">
            <w:pPr>
              <w:pStyle w:val="Header"/>
              <w:rPr>
                <w:rFonts w:eastAsia="Times New Roman" w:cs="Arial"/>
                <w:lang w:eastAsia="en-GB"/>
              </w:rPr>
            </w:pPr>
            <w:r w:rsidRPr="003F20DB">
              <w:t>Staff engagement score (0-10)</w:t>
            </w:r>
          </w:p>
        </w:tc>
        <w:tc>
          <w:tcPr>
            <w:tcW w:w="1052" w:type="pct"/>
            <w:tcBorders>
              <w:top w:val="nil"/>
              <w:left w:val="nil"/>
              <w:bottom w:val="single" w:sz="4" w:space="0" w:color="auto"/>
              <w:right w:val="single" w:sz="4" w:space="0" w:color="auto"/>
            </w:tcBorders>
            <w:shd w:val="clear" w:color="auto" w:fill="FFFFFF" w:themeFill="background1"/>
            <w:vAlign w:val="center"/>
          </w:tcPr>
          <w:p w14:paraId="3EED7240"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6.8</w:t>
            </w:r>
          </w:p>
        </w:tc>
        <w:tc>
          <w:tcPr>
            <w:tcW w:w="1052" w:type="pct"/>
            <w:tcBorders>
              <w:top w:val="nil"/>
              <w:left w:val="nil"/>
              <w:bottom w:val="single" w:sz="4" w:space="0" w:color="auto"/>
              <w:right w:val="single" w:sz="4" w:space="0" w:color="auto"/>
            </w:tcBorders>
            <w:shd w:val="clear" w:color="auto" w:fill="FFFFFF" w:themeFill="background1"/>
            <w:vAlign w:val="center"/>
          </w:tcPr>
          <w:p w14:paraId="3644DA7E"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7.2</w:t>
            </w:r>
          </w:p>
        </w:tc>
      </w:tr>
      <w:tr w:rsidR="0057073D" w:rsidRPr="00CF1F9C" w14:paraId="296F960C" w14:textId="77777777" w:rsidTr="00FD1112">
        <w:trPr>
          <w:trHeight w:val="840"/>
        </w:trPr>
        <w:tc>
          <w:tcPr>
            <w:tcW w:w="2896" w:type="pct"/>
            <w:tcBorders>
              <w:top w:val="nil"/>
              <w:left w:val="single" w:sz="4" w:space="0" w:color="auto"/>
              <w:bottom w:val="single" w:sz="4" w:space="0" w:color="auto"/>
              <w:right w:val="single" w:sz="4" w:space="0" w:color="auto"/>
            </w:tcBorders>
            <w:shd w:val="clear" w:color="000000" w:fill="FFFFFF"/>
            <w:vAlign w:val="center"/>
            <w:hideMark/>
          </w:tcPr>
          <w:p w14:paraId="3E9A3DCF" w14:textId="77777777" w:rsidR="0057073D" w:rsidRPr="00CF1F9C" w:rsidRDefault="0057073D" w:rsidP="00FD1112">
            <w:pPr>
              <w:spacing w:after="0" w:line="240" w:lineRule="auto"/>
              <w:rPr>
                <w:rFonts w:eastAsia="Times New Roman" w:cs="Arial"/>
                <w:lang w:eastAsia="en-GB"/>
              </w:rPr>
            </w:pPr>
            <w:r>
              <w:rPr>
                <w:rFonts w:eastAsia="Times New Roman" w:cs="Arial"/>
                <w:lang w:eastAsia="en-GB"/>
              </w:rPr>
              <w:t>Total Number of Responses</w:t>
            </w:r>
          </w:p>
        </w:tc>
        <w:tc>
          <w:tcPr>
            <w:tcW w:w="1052" w:type="pct"/>
            <w:tcBorders>
              <w:top w:val="nil"/>
              <w:left w:val="nil"/>
              <w:bottom w:val="single" w:sz="4" w:space="0" w:color="auto"/>
              <w:right w:val="single" w:sz="4" w:space="0" w:color="auto"/>
            </w:tcBorders>
            <w:shd w:val="clear" w:color="auto" w:fill="FFFFFF" w:themeFill="background1"/>
            <w:vAlign w:val="center"/>
          </w:tcPr>
          <w:p w14:paraId="3E41F96D"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1008</w:t>
            </w:r>
          </w:p>
        </w:tc>
        <w:tc>
          <w:tcPr>
            <w:tcW w:w="1052" w:type="pct"/>
            <w:tcBorders>
              <w:top w:val="nil"/>
              <w:left w:val="nil"/>
              <w:bottom w:val="single" w:sz="4" w:space="0" w:color="auto"/>
              <w:right w:val="single" w:sz="4" w:space="0" w:color="auto"/>
            </w:tcBorders>
            <w:shd w:val="clear" w:color="auto" w:fill="FFFFFF" w:themeFill="background1"/>
            <w:vAlign w:val="center"/>
          </w:tcPr>
          <w:p w14:paraId="040AB287" w14:textId="77777777" w:rsidR="0057073D" w:rsidRPr="00CF1F9C" w:rsidRDefault="0057073D" w:rsidP="00FD1112">
            <w:pPr>
              <w:spacing w:after="0" w:line="240" w:lineRule="auto"/>
              <w:jc w:val="center"/>
              <w:rPr>
                <w:rFonts w:ascii="Calibri" w:eastAsia="Times New Roman" w:hAnsi="Calibri" w:cs="Calibri"/>
                <w:lang w:eastAsia="en-GB"/>
              </w:rPr>
            </w:pPr>
            <w:r>
              <w:rPr>
                <w:rFonts w:ascii="Calibri" w:eastAsia="Times New Roman" w:hAnsi="Calibri" w:cs="Calibri"/>
                <w:lang w:eastAsia="en-GB"/>
              </w:rPr>
              <w:t>2131</w:t>
            </w:r>
          </w:p>
        </w:tc>
      </w:tr>
    </w:tbl>
    <w:p w14:paraId="38DC1C42" w14:textId="77777777" w:rsidR="0057073D" w:rsidRDefault="0057073D">
      <w:pPr>
        <w:sectPr w:rsidR="0057073D" w:rsidSect="00C8191B">
          <w:headerReference w:type="first" r:id="rId34"/>
          <w:pgSz w:w="16838" w:h="11906" w:orient="landscape"/>
          <w:pgMar w:top="1440" w:right="1440" w:bottom="1440" w:left="1440" w:header="708" w:footer="708" w:gutter="0"/>
          <w:cols w:space="708"/>
          <w:titlePg/>
          <w:docGrid w:linePitch="360"/>
        </w:sectPr>
      </w:pPr>
    </w:p>
    <w:tbl>
      <w:tblPr>
        <w:tblW w:w="5000" w:type="pct"/>
        <w:tblCellMar>
          <w:left w:w="0" w:type="dxa"/>
          <w:right w:w="0" w:type="dxa"/>
        </w:tblCellMar>
        <w:tblLook w:val="0420" w:firstRow="1" w:lastRow="0" w:firstColumn="0" w:lastColumn="0" w:noHBand="0" w:noVBand="1"/>
      </w:tblPr>
      <w:tblGrid>
        <w:gridCol w:w="3484"/>
        <w:gridCol w:w="3484"/>
        <w:gridCol w:w="3485"/>
        <w:gridCol w:w="3485"/>
      </w:tblGrid>
      <w:tr w:rsidR="005A26F1" w:rsidRPr="005A38EE" w14:paraId="18314D0A" w14:textId="77777777" w:rsidTr="00F765DD">
        <w:trPr>
          <w:trHeight w:val="584"/>
        </w:trPr>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05907543" w14:textId="77777777" w:rsidR="005A26F1" w:rsidRPr="005A38EE" w:rsidRDefault="005A26F1" w:rsidP="00F765DD">
            <w:pPr>
              <w:spacing w:after="0" w:line="240" w:lineRule="auto"/>
              <w:rPr>
                <w:rFonts w:ascii="Times New Roman" w:eastAsia="Times New Roman" w:hAnsi="Times New Roman" w:cs="Times New Roman"/>
                <w:lang w:eastAsia="en-GB"/>
              </w:rPr>
            </w:pP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11EF32C1" w14:textId="4F85F859" w:rsidR="005A26F1" w:rsidRPr="005A38EE" w:rsidRDefault="005A26F1" w:rsidP="008D2AE2">
            <w:pPr>
              <w:spacing w:after="0" w:line="240" w:lineRule="auto"/>
              <w:jc w:val="center"/>
              <w:rPr>
                <w:rFonts w:eastAsia="Times New Roman"/>
                <w:sz w:val="36"/>
                <w:szCs w:val="36"/>
                <w:lang w:eastAsia="en-GB"/>
              </w:rPr>
            </w:pPr>
            <w:r>
              <w:rPr>
                <w:rFonts w:ascii="Calibri" w:eastAsia="Times New Roman" w:hAnsi="Calibri" w:cs="Calibri"/>
                <w:b/>
                <w:bCs/>
                <w:color w:val="FFFFFF"/>
                <w:kern w:val="24"/>
                <w:lang w:eastAsia="en-GB"/>
              </w:rPr>
              <w:t>Non-Disabled</w:t>
            </w: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07ADE6C" w14:textId="10E04815" w:rsidR="005A26F1" w:rsidRPr="005A38EE" w:rsidRDefault="008D2AE2" w:rsidP="008D2AE2">
            <w:pPr>
              <w:spacing w:after="0" w:line="240" w:lineRule="auto"/>
              <w:jc w:val="center"/>
              <w:rPr>
                <w:rFonts w:eastAsia="Times New Roman"/>
                <w:sz w:val="36"/>
                <w:szCs w:val="36"/>
                <w:lang w:eastAsia="en-GB"/>
              </w:rPr>
            </w:pPr>
            <w:r>
              <w:rPr>
                <w:rFonts w:ascii="Calibri" w:eastAsia="Times New Roman" w:hAnsi="Calibri" w:cs="Calibri"/>
                <w:b/>
                <w:bCs/>
                <w:color w:val="FFFFFF"/>
                <w:kern w:val="24"/>
                <w:lang w:eastAsia="en-GB"/>
              </w:rPr>
              <w:t>Disabled</w:t>
            </w:r>
          </w:p>
        </w:tc>
        <w:tc>
          <w:tcPr>
            <w:tcW w:w="125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hideMark/>
          </w:tcPr>
          <w:p w14:paraId="24B39394" w14:textId="073A16EA" w:rsidR="005A26F1" w:rsidRPr="005A38EE" w:rsidRDefault="005A26F1" w:rsidP="008D2AE2">
            <w:pPr>
              <w:spacing w:after="0" w:line="240" w:lineRule="auto"/>
              <w:jc w:val="center"/>
              <w:rPr>
                <w:rFonts w:eastAsia="Times New Roman"/>
                <w:sz w:val="36"/>
                <w:szCs w:val="36"/>
                <w:lang w:eastAsia="en-GB"/>
              </w:rPr>
            </w:pPr>
            <w:r w:rsidRPr="005A38EE">
              <w:rPr>
                <w:rFonts w:ascii="Calibri" w:eastAsia="Times New Roman" w:hAnsi="Calibri" w:cs="Calibri"/>
                <w:b/>
                <w:bCs/>
                <w:color w:val="FFFFFF"/>
                <w:kern w:val="24"/>
                <w:lang w:eastAsia="en-GB"/>
              </w:rPr>
              <w:t>Unknown</w:t>
            </w:r>
          </w:p>
        </w:tc>
      </w:tr>
      <w:tr w:rsidR="005A26F1" w:rsidRPr="005A38EE" w14:paraId="65BE186A" w14:textId="77777777" w:rsidTr="00F765DD">
        <w:trPr>
          <w:trHeight w:val="584"/>
        </w:trPr>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6653BEB" w14:textId="77777777" w:rsidR="005A26F1" w:rsidRPr="005A38EE" w:rsidRDefault="005A26F1" w:rsidP="00F765DD">
            <w:pPr>
              <w:spacing w:after="0" w:line="240" w:lineRule="auto"/>
              <w:rPr>
                <w:rFonts w:eastAsia="Times New Roman"/>
                <w:sz w:val="36"/>
                <w:szCs w:val="36"/>
                <w:lang w:eastAsia="en-GB"/>
              </w:rPr>
            </w:pPr>
            <w:r w:rsidRPr="005A38EE">
              <w:rPr>
                <w:rFonts w:ascii="Calibri" w:eastAsia="Times New Roman" w:hAnsi="Calibri" w:cs="Calibri"/>
                <w:color w:val="000000"/>
                <w:kern w:val="24"/>
                <w:lang w:eastAsia="en-GB"/>
              </w:rPr>
              <w:t>Total Board Members</w:t>
            </w: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4B8848E" w14:textId="43707593" w:rsidR="005A26F1" w:rsidRPr="00357673" w:rsidRDefault="008D2AE2" w:rsidP="00F765DD">
            <w:pPr>
              <w:spacing w:after="0" w:line="240" w:lineRule="auto"/>
              <w:jc w:val="right"/>
              <w:rPr>
                <w:rFonts w:eastAsia="Times New Roman"/>
                <w:lang w:eastAsia="en-GB"/>
              </w:rPr>
            </w:pPr>
            <w:r>
              <w:rPr>
                <w:rFonts w:eastAsia="Times New Roman"/>
                <w:lang w:eastAsia="en-GB"/>
              </w:rPr>
              <w:t>14</w:t>
            </w: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15C221CB" w14:textId="5A8DB4D8" w:rsidR="005A26F1" w:rsidRPr="00357673" w:rsidRDefault="005A26F1" w:rsidP="00F765DD">
            <w:pPr>
              <w:spacing w:after="0" w:line="240" w:lineRule="auto"/>
              <w:jc w:val="right"/>
              <w:rPr>
                <w:rFonts w:eastAsia="Times New Roman"/>
                <w:lang w:eastAsia="en-GB"/>
              </w:rPr>
            </w:pPr>
          </w:p>
        </w:tc>
        <w:tc>
          <w:tcPr>
            <w:tcW w:w="125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39712EE" w14:textId="77777777" w:rsidR="005A26F1" w:rsidRPr="00357673" w:rsidRDefault="005A26F1" w:rsidP="00F765DD">
            <w:pPr>
              <w:spacing w:after="0" w:line="240" w:lineRule="auto"/>
              <w:jc w:val="right"/>
              <w:rPr>
                <w:rFonts w:eastAsia="Times New Roman"/>
                <w:lang w:eastAsia="en-GB"/>
              </w:rPr>
            </w:pPr>
            <w:r w:rsidRPr="00357673">
              <w:rPr>
                <w:rFonts w:eastAsia="Times New Roman"/>
                <w:lang w:eastAsia="en-GB"/>
              </w:rPr>
              <w:t>0</w:t>
            </w:r>
          </w:p>
        </w:tc>
      </w:tr>
      <w:tr w:rsidR="005A26F1" w:rsidRPr="005A38EE" w14:paraId="141306D0" w14:textId="77777777" w:rsidTr="00F765DD">
        <w:trPr>
          <w:trHeight w:val="1706"/>
        </w:trPr>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48BB802F" w14:textId="77777777" w:rsidR="005A26F1" w:rsidRPr="005A38EE" w:rsidRDefault="005A26F1" w:rsidP="00F765DD">
            <w:pPr>
              <w:spacing w:after="0" w:line="240" w:lineRule="auto"/>
              <w:rPr>
                <w:rFonts w:eastAsia="Times New Roman"/>
                <w:sz w:val="36"/>
                <w:szCs w:val="36"/>
                <w:lang w:eastAsia="en-GB"/>
              </w:rPr>
            </w:pPr>
            <w:r w:rsidRPr="005A38EE">
              <w:rPr>
                <w:rFonts w:ascii="Calibri" w:eastAsia="Times New Roman" w:hAnsi="Calibri" w:cs="Calibri"/>
                <w:color w:val="000000"/>
                <w:kern w:val="24"/>
                <w:lang w:eastAsia="en-GB"/>
              </w:rPr>
              <w:t>Voting Board Members</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C317792" w14:textId="77777777" w:rsidR="005A26F1" w:rsidRPr="00357673" w:rsidRDefault="005A26F1" w:rsidP="00F765DD">
            <w:pPr>
              <w:spacing w:after="0" w:line="240" w:lineRule="auto"/>
              <w:jc w:val="right"/>
              <w:rPr>
                <w:rFonts w:eastAsia="Times New Roman"/>
                <w:lang w:eastAsia="en-GB"/>
              </w:rPr>
            </w:pPr>
            <w:r w:rsidRPr="00357673">
              <w:rPr>
                <w:rFonts w:eastAsia="Times New Roman"/>
                <w:lang w:eastAsia="en-GB"/>
              </w:rPr>
              <w:t>13</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70C4F67A" w14:textId="77777777" w:rsidR="005A26F1" w:rsidRPr="00357673" w:rsidRDefault="005A26F1" w:rsidP="00F765DD">
            <w:pPr>
              <w:spacing w:after="0" w:line="240" w:lineRule="auto"/>
              <w:jc w:val="right"/>
              <w:rPr>
                <w:rFonts w:eastAsia="Times New Roman"/>
                <w:lang w:eastAsia="en-GB"/>
              </w:rPr>
            </w:pPr>
            <w:r w:rsidRPr="00357673">
              <w:rPr>
                <w:rFonts w:eastAsia="Times New Roman"/>
                <w:lang w:eastAsia="en-GB"/>
              </w:rPr>
              <w:t>1</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F308960" w14:textId="77777777" w:rsidR="005A26F1" w:rsidRPr="00357673" w:rsidRDefault="005A26F1" w:rsidP="00F765DD">
            <w:pPr>
              <w:spacing w:after="0" w:line="240" w:lineRule="auto"/>
              <w:jc w:val="right"/>
              <w:rPr>
                <w:rFonts w:eastAsia="Times New Roman"/>
                <w:lang w:eastAsia="en-GB"/>
              </w:rPr>
            </w:pPr>
            <w:r w:rsidRPr="00357673">
              <w:rPr>
                <w:rFonts w:eastAsia="Times New Roman"/>
                <w:lang w:eastAsia="en-GB"/>
              </w:rPr>
              <w:t>0</w:t>
            </w:r>
          </w:p>
        </w:tc>
      </w:tr>
      <w:tr w:rsidR="005A26F1" w:rsidRPr="005A38EE" w14:paraId="44C2B523" w14:textId="77777777" w:rsidTr="00F765DD">
        <w:trPr>
          <w:trHeight w:val="584"/>
        </w:trPr>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hideMark/>
          </w:tcPr>
          <w:p w14:paraId="38F9125C" w14:textId="77777777" w:rsidR="005A26F1" w:rsidRPr="005A38EE" w:rsidRDefault="005A26F1" w:rsidP="00F765DD">
            <w:pPr>
              <w:spacing w:after="0" w:line="240" w:lineRule="auto"/>
              <w:rPr>
                <w:rFonts w:eastAsia="Times New Roman"/>
                <w:sz w:val="36"/>
                <w:szCs w:val="36"/>
                <w:lang w:eastAsia="en-GB"/>
              </w:rPr>
            </w:pPr>
            <w:r w:rsidRPr="005A38EE">
              <w:rPr>
                <w:rFonts w:ascii="Calibri" w:eastAsia="Times New Roman" w:hAnsi="Calibri" w:cs="Calibri"/>
                <w:color w:val="000000"/>
                <w:kern w:val="24"/>
                <w:lang w:eastAsia="en-GB"/>
              </w:rPr>
              <w:t>Exec</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4642211F" w14:textId="6899C8E2" w:rsidR="005A26F1" w:rsidRPr="00357673" w:rsidRDefault="008D2AE2" w:rsidP="00F765DD">
            <w:pPr>
              <w:spacing w:after="0" w:line="240" w:lineRule="auto"/>
              <w:jc w:val="right"/>
              <w:rPr>
                <w:rFonts w:eastAsia="Times New Roman"/>
                <w:lang w:eastAsia="en-GB"/>
              </w:rPr>
            </w:pPr>
            <w:r>
              <w:rPr>
                <w:rFonts w:eastAsia="Times New Roman"/>
                <w:lang w:eastAsia="en-GB"/>
              </w:rPr>
              <w:t>6</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1FD89F6" w14:textId="382C8422" w:rsidR="005A26F1" w:rsidRPr="00357673" w:rsidRDefault="008D2AE2" w:rsidP="00F765DD">
            <w:pPr>
              <w:spacing w:after="0" w:line="240" w:lineRule="auto"/>
              <w:jc w:val="right"/>
              <w:rPr>
                <w:rFonts w:eastAsia="Times New Roman"/>
                <w:lang w:eastAsia="en-GB"/>
              </w:rPr>
            </w:pPr>
            <w:r>
              <w:rPr>
                <w:rFonts w:eastAsia="Times New Roman"/>
                <w:lang w:eastAsia="en-GB"/>
              </w:rPr>
              <w:t>0</w:t>
            </w:r>
          </w:p>
        </w:tc>
        <w:tc>
          <w:tcPr>
            <w:tcW w:w="125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26A28B32" w14:textId="77777777" w:rsidR="005A26F1" w:rsidRPr="00357673" w:rsidRDefault="005A26F1" w:rsidP="00F765DD">
            <w:pPr>
              <w:spacing w:after="0" w:line="240" w:lineRule="auto"/>
              <w:jc w:val="right"/>
              <w:rPr>
                <w:rFonts w:eastAsia="Times New Roman"/>
                <w:lang w:eastAsia="en-GB"/>
              </w:rPr>
            </w:pPr>
            <w:r w:rsidRPr="00357673">
              <w:rPr>
                <w:rFonts w:eastAsia="Times New Roman"/>
                <w:lang w:eastAsia="en-GB"/>
              </w:rPr>
              <w:t>0</w:t>
            </w:r>
          </w:p>
        </w:tc>
      </w:tr>
      <w:tr w:rsidR="005A26F1" w:rsidRPr="005A38EE" w14:paraId="1908051D" w14:textId="77777777" w:rsidTr="00F765DD">
        <w:trPr>
          <w:trHeight w:val="584"/>
        </w:trPr>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hideMark/>
          </w:tcPr>
          <w:p w14:paraId="7CABCD7D" w14:textId="77777777" w:rsidR="005A26F1" w:rsidRPr="005A38EE" w:rsidRDefault="005A26F1" w:rsidP="00F765DD">
            <w:pPr>
              <w:spacing w:after="0" w:line="240" w:lineRule="auto"/>
              <w:rPr>
                <w:rFonts w:eastAsia="Times New Roman"/>
                <w:sz w:val="36"/>
                <w:szCs w:val="36"/>
                <w:lang w:eastAsia="en-GB"/>
              </w:rPr>
            </w:pPr>
            <w:r w:rsidRPr="005A38EE">
              <w:rPr>
                <w:rFonts w:ascii="Calibri" w:eastAsia="Times New Roman" w:hAnsi="Calibri" w:cs="Calibri"/>
                <w:color w:val="000000"/>
                <w:kern w:val="24"/>
                <w:lang w:eastAsia="en-GB"/>
              </w:rPr>
              <w:t>NED</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65F72314" w14:textId="0B9F1B9E" w:rsidR="005A26F1" w:rsidRPr="00357673" w:rsidRDefault="001E5167" w:rsidP="00F765DD">
            <w:pPr>
              <w:spacing w:after="0" w:line="240" w:lineRule="auto"/>
              <w:jc w:val="right"/>
              <w:rPr>
                <w:rFonts w:eastAsia="Times New Roman"/>
                <w:lang w:eastAsia="en-GB"/>
              </w:rPr>
            </w:pPr>
            <w:r>
              <w:rPr>
                <w:rFonts w:eastAsia="Times New Roman"/>
                <w:lang w:eastAsia="en-GB"/>
              </w:rPr>
              <w:t>7</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5099B0B" w14:textId="0E76DCC7" w:rsidR="005A26F1" w:rsidRPr="00357673" w:rsidRDefault="008D2AE2" w:rsidP="00F765DD">
            <w:pPr>
              <w:spacing w:after="0" w:line="240" w:lineRule="auto"/>
              <w:jc w:val="right"/>
              <w:rPr>
                <w:rFonts w:eastAsia="Times New Roman"/>
                <w:lang w:eastAsia="en-GB"/>
              </w:rPr>
            </w:pPr>
            <w:r>
              <w:rPr>
                <w:rFonts w:eastAsia="Times New Roman"/>
                <w:lang w:eastAsia="en-GB"/>
              </w:rPr>
              <w:t>1</w:t>
            </w:r>
          </w:p>
        </w:tc>
        <w:tc>
          <w:tcPr>
            <w:tcW w:w="125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6C8DDA99" w14:textId="77777777" w:rsidR="005A26F1" w:rsidRPr="00357673" w:rsidRDefault="005A26F1" w:rsidP="00F765DD">
            <w:pPr>
              <w:spacing w:after="0" w:line="240" w:lineRule="auto"/>
              <w:jc w:val="right"/>
              <w:rPr>
                <w:rFonts w:eastAsia="Times New Roman"/>
                <w:lang w:eastAsia="en-GB"/>
              </w:rPr>
            </w:pPr>
            <w:r w:rsidRPr="00357673">
              <w:rPr>
                <w:rFonts w:eastAsia="Times New Roman"/>
                <w:lang w:eastAsia="en-GB"/>
              </w:rPr>
              <w:t>0</w:t>
            </w:r>
          </w:p>
        </w:tc>
      </w:tr>
    </w:tbl>
    <w:p w14:paraId="1C8BF494" w14:textId="77777777" w:rsidR="0057073D" w:rsidRDefault="0057073D"/>
    <w:p w14:paraId="7B7129C9" w14:textId="77777777" w:rsidR="004053EE" w:rsidRDefault="004053EE" w:rsidP="007B00D3">
      <w:pPr>
        <w:spacing w:after="0" w:line="240" w:lineRule="auto"/>
        <w:rPr>
          <w:rFonts w:ascii="Arial" w:hAnsi="Arial" w:cs="Arial"/>
        </w:rPr>
      </w:pPr>
    </w:p>
    <w:sectPr w:rsidR="004053EE" w:rsidSect="00C8191B">
      <w:headerReference w:type="first" r:id="rId35"/>
      <w:pgSz w:w="16838" w:h="11906"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F5425" w14:textId="77777777" w:rsidR="00BF34B3" w:rsidRDefault="00BF34B3" w:rsidP="00C647CF">
      <w:pPr>
        <w:spacing w:after="0" w:line="240" w:lineRule="auto"/>
      </w:pPr>
      <w:r>
        <w:separator/>
      </w:r>
    </w:p>
  </w:endnote>
  <w:endnote w:type="continuationSeparator" w:id="0">
    <w:p w14:paraId="3BEBD3DB" w14:textId="77777777" w:rsidR="00BF34B3" w:rsidRDefault="00BF34B3" w:rsidP="00C64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407149709"/>
      <w:docPartObj>
        <w:docPartGallery w:val="Page Numbers (Bottom of Page)"/>
        <w:docPartUnique/>
      </w:docPartObj>
    </w:sdtPr>
    <w:sdtEndPr>
      <w:rPr>
        <w:noProof/>
      </w:rPr>
    </w:sdtEndPr>
    <w:sdtContent>
      <w:p w14:paraId="437F2E4E" w14:textId="77777777" w:rsidR="005C1A83" w:rsidRPr="00C647CF" w:rsidRDefault="00C647CF">
        <w:pPr>
          <w:pStyle w:val="Footer"/>
          <w:jc w:val="right"/>
          <w:rPr>
            <w:rFonts w:ascii="Arial" w:hAnsi="Arial" w:cs="Arial"/>
          </w:rPr>
        </w:pPr>
        <w:r w:rsidRPr="00C647CF">
          <w:rPr>
            <w:rFonts w:ascii="Arial" w:hAnsi="Arial" w:cs="Arial"/>
          </w:rPr>
          <w:fldChar w:fldCharType="begin"/>
        </w:r>
        <w:r w:rsidRPr="00C647CF">
          <w:rPr>
            <w:rFonts w:ascii="Arial" w:hAnsi="Arial" w:cs="Arial"/>
          </w:rPr>
          <w:instrText xml:space="preserve"> PAGE   \* MERGEFORMAT </w:instrText>
        </w:r>
        <w:r w:rsidRPr="00C647CF">
          <w:rPr>
            <w:rFonts w:ascii="Arial" w:hAnsi="Arial" w:cs="Arial"/>
          </w:rPr>
          <w:fldChar w:fldCharType="separate"/>
        </w:r>
        <w:r w:rsidR="003A3C94">
          <w:rPr>
            <w:rFonts w:ascii="Arial" w:hAnsi="Arial" w:cs="Arial"/>
            <w:noProof/>
          </w:rPr>
          <w:t>3</w:t>
        </w:r>
        <w:r w:rsidRPr="00C647CF">
          <w:rPr>
            <w:rFonts w:ascii="Arial" w:hAnsi="Arial" w:cs="Arial"/>
            <w:noProof/>
          </w:rPr>
          <w:fldChar w:fldCharType="end"/>
        </w:r>
      </w:p>
    </w:sdtContent>
  </w:sdt>
  <w:p w14:paraId="01203278" w14:textId="77777777" w:rsidR="005C1A83" w:rsidRDefault="001E51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658069"/>
      <w:docPartObj>
        <w:docPartGallery w:val="Page Numbers (Bottom of Page)"/>
        <w:docPartUnique/>
      </w:docPartObj>
    </w:sdtPr>
    <w:sdtEndPr>
      <w:rPr>
        <w:noProof/>
      </w:rPr>
    </w:sdtEndPr>
    <w:sdtContent>
      <w:p w14:paraId="7124427C" w14:textId="77777777" w:rsidR="0057073D" w:rsidRDefault="005707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178955" w14:textId="77777777" w:rsidR="0057073D" w:rsidRDefault="0057073D">
    <w:pPr>
      <w:pStyle w:val="Footer"/>
    </w:pPr>
    <w:r>
      <w:t>WRES and WDES Data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677841"/>
      <w:docPartObj>
        <w:docPartGallery w:val="Page Numbers (Bottom of Page)"/>
        <w:docPartUnique/>
      </w:docPartObj>
    </w:sdtPr>
    <w:sdtEndPr>
      <w:rPr>
        <w:noProof/>
      </w:rPr>
    </w:sdtEndPr>
    <w:sdtContent>
      <w:p w14:paraId="71964B9C" w14:textId="77777777" w:rsidR="0057073D" w:rsidRDefault="0057073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DFA14D" w14:textId="77777777" w:rsidR="0057073D" w:rsidRDefault="0057073D">
    <w:pPr>
      <w:pStyle w:val="Footer"/>
    </w:pPr>
    <w:r w:rsidRPr="00891697">
      <w:t>WRES and WDES Data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2530" w14:textId="77777777" w:rsidR="00BF34B3" w:rsidRDefault="00BF34B3" w:rsidP="00C647CF">
      <w:pPr>
        <w:spacing w:after="0" w:line="240" w:lineRule="auto"/>
      </w:pPr>
      <w:r>
        <w:separator/>
      </w:r>
    </w:p>
  </w:footnote>
  <w:footnote w:type="continuationSeparator" w:id="0">
    <w:p w14:paraId="1508223A" w14:textId="77777777" w:rsidR="00BF34B3" w:rsidRDefault="00BF34B3" w:rsidP="00C64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FA15F" w14:textId="77777777" w:rsidR="0057073D" w:rsidRPr="004541E0" w:rsidRDefault="0057073D">
    <w:pPr>
      <w:pStyle w:val="Header"/>
      <w:rPr>
        <w:b/>
        <w:bCs/>
      </w:rPr>
    </w:pPr>
    <w:r w:rsidRPr="004541E0">
      <w:rPr>
        <w:b/>
        <w:bCs/>
      </w:rPr>
      <w:t xml:space="preserve">Percentage of staff in </w:t>
    </w:r>
    <w:proofErr w:type="spellStart"/>
    <w:r w:rsidRPr="004541E0">
      <w:rPr>
        <w:b/>
        <w:bCs/>
      </w:rPr>
      <w:t>AfC</w:t>
    </w:r>
    <w:proofErr w:type="spellEnd"/>
    <w:r w:rsidRPr="004541E0">
      <w:rPr>
        <w:b/>
        <w:bCs/>
      </w:rPr>
      <w:t xml:space="preserve"> </w:t>
    </w:r>
    <w:proofErr w:type="spellStart"/>
    <w:r w:rsidRPr="004541E0">
      <w:rPr>
        <w:b/>
        <w:bCs/>
      </w:rPr>
      <w:t>paybands</w:t>
    </w:r>
    <w:proofErr w:type="spellEnd"/>
    <w:r w:rsidRPr="004541E0">
      <w:rPr>
        <w:b/>
        <w:bCs/>
      </w:rPr>
      <w:t xml:space="preserve"> or medical and dental subgroups and very senior managers (including Executive Board members) compared with the percentage of staff in the overall workforce.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33D8E" w14:textId="77777777" w:rsidR="0057073D" w:rsidRPr="0083682A" w:rsidRDefault="0057073D" w:rsidP="00950902">
    <w:pPr>
      <w:pStyle w:val="Header"/>
      <w:rPr>
        <w:b/>
        <w:bCs/>
      </w:rPr>
    </w:pPr>
    <w:r w:rsidRPr="0083682A">
      <w:rPr>
        <w:b/>
        <w:bCs/>
      </w:rPr>
      <w:t>Percentage of staff experiencing discrimination at work from manager / team leader or other colleagues in last 12 months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37B4E" w14:textId="77777777" w:rsidR="0057073D" w:rsidRPr="0083682A" w:rsidRDefault="0057073D" w:rsidP="00950902">
    <w:pPr>
      <w:pStyle w:val="Header"/>
      <w:rPr>
        <w:b/>
        <w:bCs/>
      </w:rPr>
    </w:pPr>
    <w:r w:rsidRPr="0083682A">
      <w:rPr>
        <w:b/>
        <w:bCs/>
      </w:rPr>
      <w:t>Percentage difference between the organisations’ Board voting membership and its overall workforce</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DADA2" w14:textId="77777777" w:rsidR="0057073D" w:rsidRPr="0083682A" w:rsidRDefault="0057073D" w:rsidP="002421D7">
    <w:pPr>
      <w:pStyle w:val="Header"/>
      <w:rPr>
        <w:b/>
        <w:bCs/>
      </w:rPr>
    </w:pPr>
    <w:r w:rsidRPr="0083682A">
      <w:rPr>
        <w:b/>
        <w:bCs/>
      </w:rPr>
      <w:t>Relative likelihood of non-Disabled staff compared to Disabled staff being appointed from shortlisting across all posts.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C21CF" w14:textId="77777777" w:rsidR="0057073D" w:rsidRPr="0083682A" w:rsidRDefault="0057073D" w:rsidP="002B539C">
    <w:pPr>
      <w:pStyle w:val="Header"/>
      <w:rPr>
        <w:b/>
        <w:bCs/>
      </w:rPr>
    </w:pPr>
    <w:r w:rsidRPr="0083682A">
      <w:rPr>
        <w:b/>
        <w:bCs/>
      </w:rPr>
      <w:t>Relative likelihood of Disabled staff compared to non-disabled staff entering the formal capability process, as measured by entry into the formal capability procedure.</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DF0B" w14:textId="77777777" w:rsidR="0057073D" w:rsidRPr="0083682A" w:rsidRDefault="0057073D" w:rsidP="00C8191B">
    <w:pPr>
      <w:pStyle w:val="Header"/>
      <w:rPr>
        <w:b/>
        <w:bCs/>
      </w:rPr>
    </w:pPr>
    <w:r w:rsidRPr="0083682A">
      <w:rPr>
        <w:b/>
        <w:bCs/>
      </w:rPr>
      <w:t>Percentage of staff experiencing harassment, bullying or abuse from patients / service users, relatives or the public in last 12 months</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A73E" w14:textId="77777777" w:rsidR="0057073D" w:rsidRPr="0083682A" w:rsidRDefault="0057073D" w:rsidP="00574CEE">
    <w:pPr>
      <w:pStyle w:val="Header"/>
      <w:rPr>
        <w:b/>
        <w:bCs/>
      </w:rPr>
    </w:pPr>
    <w:r w:rsidRPr="0083682A">
      <w:rPr>
        <w:b/>
        <w:bCs/>
      </w:rPr>
      <w:t>Percentage of staff experiencing harassment, bullying or abuse from managers in last 12 months</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92A5E" w14:textId="77777777" w:rsidR="0057073D" w:rsidRPr="0083682A" w:rsidRDefault="0057073D" w:rsidP="00574CEE">
    <w:pPr>
      <w:pStyle w:val="Header"/>
      <w:rPr>
        <w:b/>
        <w:bCs/>
      </w:rPr>
    </w:pPr>
    <w:r w:rsidRPr="0083682A">
      <w:rPr>
        <w:b/>
        <w:bCs/>
      </w:rPr>
      <w:t>Percentage of staff experiencing harassment, bullying or abuse from other colleagues in last 12 months</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A603B" w14:textId="77777777" w:rsidR="0057073D" w:rsidRPr="0083682A" w:rsidRDefault="0057073D" w:rsidP="00FC69EA">
    <w:pPr>
      <w:pStyle w:val="Header"/>
      <w:rPr>
        <w:b/>
        <w:bCs/>
      </w:rPr>
    </w:pPr>
    <w:r w:rsidRPr="0083682A">
      <w:rPr>
        <w:b/>
        <w:bCs/>
      </w:rPr>
      <w:t>Percentage of staff saying that the last time they experienced harassment, bullying or abuse at work, they or a colleague reported it</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BB3CF" w14:textId="77777777" w:rsidR="0057073D" w:rsidRPr="0083682A" w:rsidRDefault="0057073D" w:rsidP="003B61CF">
    <w:pPr>
      <w:pStyle w:val="Header"/>
      <w:rPr>
        <w:b/>
        <w:bCs/>
      </w:rPr>
    </w:pPr>
    <w:r w:rsidRPr="0083682A">
      <w:rPr>
        <w:b/>
        <w:bCs/>
      </w:rPr>
      <w:t>Percentage of staff who believe that their organisation provides equal opportunities for career progression or promotion</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78F78" w14:textId="77777777" w:rsidR="0057073D" w:rsidRPr="0083682A" w:rsidRDefault="0057073D" w:rsidP="003B61CF">
    <w:pPr>
      <w:pStyle w:val="Header"/>
      <w:rPr>
        <w:b/>
        <w:bCs/>
      </w:rPr>
    </w:pPr>
    <w:r w:rsidRPr="0083682A">
      <w:rPr>
        <w:b/>
        <w:bCs/>
      </w:rPr>
      <w:t>Percentage of staff who have felt pressure from their manager to come to work, despite not feeling well enough to perform their duties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B98C2" w14:textId="77777777" w:rsidR="0057073D" w:rsidRPr="00364721" w:rsidRDefault="0057073D" w:rsidP="00364721">
    <w:pPr>
      <w:pStyle w:val="Header"/>
    </w:pPr>
    <w:r w:rsidRPr="00364721">
      <w:t xml:space="preserve">Percentage of staff in each of the </w:t>
    </w:r>
    <w:proofErr w:type="spellStart"/>
    <w:r w:rsidRPr="00364721">
      <w:t>AfC</w:t>
    </w:r>
    <w:proofErr w:type="spellEnd"/>
    <w:r w:rsidRPr="00364721">
      <w:t xml:space="preserve"> Bands 1-9 OR Medical and Dental subgroups and VSM (including executive Board members) compared with the percentage of staff in the overall workforce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56073" w14:textId="77777777" w:rsidR="0057073D" w:rsidRPr="0083682A" w:rsidRDefault="0057073D" w:rsidP="00E15C1D">
    <w:pPr>
      <w:pStyle w:val="Header"/>
      <w:rPr>
        <w:b/>
        <w:bCs/>
      </w:rPr>
    </w:pPr>
    <w:r w:rsidRPr="0083682A">
      <w:rPr>
        <w:b/>
        <w:bCs/>
      </w:rPr>
      <w:t>Percentage of staff satisfied with the extent to which their organisation values their work</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698F5" w14:textId="77777777" w:rsidR="0057073D" w:rsidRPr="0083682A" w:rsidRDefault="0057073D" w:rsidP="00E15C1D">
    <w:pPr>
      <w:pStyle w:val="Header"/>
      <w:rPr>
        <w:b/>
        <w:bCs/>
      </w:rPr>
    </w:pPr>
    <w:r w:rsidRPr="0083682A">
      <w:rPr>
        <w:b/>
        <w:bCs/>
      </w:rPr>
      <w:t>Percentage of staff with a long lasting health condition or illness saying their employer has made adequate adjustment(s) to enable them to carry out their work</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C92B5" w14:textId="77777777" w:rsidR="0057073D" w:rsidRPr="0083682A" w:rsidRDefault="0057073D" w:rsidP="003F20DB">
    <w:pPr>
      <w:pStyle w:val="Header"/>
      <w:rPr>
        <w:b/>
        <w:bCs/>
      </w:rPr>
    </w:pPr>
    <w:r w:rsidRPr="0083682A">
      <w:rPr>
        <w:b/>
        <w:bCs/>
      </w:rPr>
      <w:t>Staff engagement score (0-10)</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51055" w14:textId="77777777" w:rsidR="002C0E9B" w:rsidRPr="0083682A" w:rsidRDefault="001E5167" w:rsidP="002C0E9B">
    <w:pPr>
      <w:pStyle w:val="Header"/>
      <w:rPr>
        <w:b/>
        <w:bCs/>
      </w:rPr>
    </w:pPr>
    <w:r w:rsidRPr="0083682A">
      <w:rPr>
        <w:b/>
        <w:bCs/>
      </w:rPr>
      <w:t>Percentage difference between the organisation’s Board voting membership and its organisation’s overall workforce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0F6A" w14:textId="77777777" w:rsidR="0057073D" w:rsidRPr="004541E0" w:rsidRDefault="0057073D">
    <w:pPr>
      <w:pStyle w:val="Header"/>
      <w:rPr>
        <w:b/>
        <w:bCs/>
      </w:rPr>
    </w:pPr>
    <w:r w:rsidRPr="004541E0">
      <w:rPr>
        <w:b/>
        <w:bCs/>
      </w:rPr>
      <w:t xml:space="preserve">Percentage of staff in </w:t>
    </w:r>
    <w:proofErr w:type="spellStart"/>
    <w:r w:rsidRPr="004541E0">
      <w:rPr>
        <w:b/>
        <w:bCs/>
      </w:rPr>
      <w:t>AfC</w:t>
    </w:r>
    <w:proofErr w:type="spellEnd"/>
    <w:r w:rsidRPr="004541E0">
      <w:rPr>
        <w:b/>
        <w:bCs/>
      </w:rPr>
      <w:t xml:space="preserve"> </w:t>
    </w:r>
    <w:proofErr w:type="spellStart"/>
    <w:r w:rsidRPr="004541E0">
      <w:rPr>
        <w:b/>
        <w:bCs/>
      </w:rPr>
      <w:t>paybands</w:t>
    </w:r>
    <w:proofErr w:type="spellEnd"/>
    <w:r w:rsidRPr="004541E0">
      <w:rPr>
        <w:b/>
        <w:bCs/>
      </w:rPr>
      <w:t xml:space="preserve"> or medical and dental subgroups and very senior managers (including Executive Board members) compared with the percentage of staff in the overall workforce.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50BA" w14:textId="77777777" w:rsidR="0057073D" w:rsidRPr="004541E0" w:rsidRDefault="0057073D" w:rsidP="00C32CE2">
    <w:pPr>
      <w:pStyle w:val="Header"/>
      <w:rPr>
        <w:b/>
        <w:bCs/>
      </w:rPr>
    </w:pPr>
    <w:r w:rsidRPr="004541E0">
      <w:rPr>
        <w:b/>
        <w:bCs/>
      </w:rPr>
      <w:t>Relative likelihood of staff being appointed from shortlisting across all posts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F0E5A" w14:textId="77777777" w:rsidR="0057073D" w:rsidRPr="004541E0" w:rsidRDefault="0057073D" w:rsidP="00301492">
    <w:pPr>
      <w:pStyle w:val="Header"/>
      <w:rPr>
        <w:b/>
        <w:bCs/>
      </w:rPr>
    </w:pPr>
    <w:r w:rsidRPr="004541E0">
      <w:rPr>
        <w:b/>
        <w:bCs/>
      </w:rPr>
      <w:t>Relative likelihood of staff entering the formal disciplinary process, as measured by entry into a formal disciplinary investigation</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AA803" w14:textId="77777777" w:rsidR="0057073D" w:rsidRPr="004541E0" w:rsidRDefault="0057073D" w:rsidP="00741BAA">
    <w:pPr>
      <w:pStyle w:val="Header"/>
      <w:rPr>
        <w:b/>
        <w:bCs/>
      </w:rPr>
    </w:pPr>
    <w:r w:rsidRPr="004541E0">
      <w:rPr>
        <w:b/>
        <w:bCs/>
      </w:rPr>
      <w:t>Relative likelihood of staff accessing non-mandatory training and CPD</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4E2FE" w14:textId="77777777" w:rsidR="0057073D" w:rsidRPr="004541E0" w:rsidRDefault="0057073D" w:rsidP="000A1288">
    <w:pPr>
      <w:pStyle w:val="Header"/>
      <w:rPr>
        <w:b/>
        <w:bCs/>
      </w:rPr>
    </w:pPr>
    <w:r w:rsidRPr="004541E0">
      <w:rPr>
        <w:b/>
        <w:bCs/>
      </w:rPr>
      <w:t>Percentage of staff experiencing harassment, bullying or abuse from patients / service users, relatives or the public in last 12 months</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0DB6C" w14:textId="77777777" w:rsidR="0057073D" w:rsidRPr="004541E0" w:rsidRDefault="0057073D" w:rsidP="00A113D2">
    <w:pPr>
      <w:pStyle w:val="Header"/>
      <w:rPr>
        <w:b/>
        <w:bCs/>
      </w:rPr>
    </w:pPr>
    <w:r w:rsidRPr="004541E0">
      <w:rPr>
        <w:b/>
        <w:bCs/>
      </w:rPr>
      <w:t>Percentage of staff experiencing harassment, bullying or abuse from staff in last 12 months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43EB6" w14:textId="77777777" w:rsidR="0057073D" w:rsidRPr="004541E0" w:rsidRDefault="0057073D" w:rsidP="00950902">
    <w:pPr>
      <w:pStyle w:val="Header"/>
      <w:rPr>
        <w:b/>
        <w:bCs/>
      </w:rPr>
    </w:pPr>
    <w:r w:rsidRPr="004541E0">
      <w:rPr>
        <w:b/>
        <w:bCs/>
      </w:rPr>
      <w:t>Percentage of staff believing that the organisation provides equal opportunities for career progression or promotion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03C9"/>
    <w:multiLevelType w:val="hybridMultilevel"/>
    <w:tmpl w:val="D1A06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284A92"/>
    <w:multiLevelType w:val="hybridMultilevel"/>
    <w:tmpl w:val="F9783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3225D2"/>
    <w:multiLevelType w:val="hybridMultilevel"/>
    <w:tmpl w:val="3C6C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3275E9"/>
    <w:multiLevelType w:val="hybridMultilevel"/>
    <w:tmpl w:val="800E157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17486D6D"/>
    <w:multiLevelType w:val="hybridMultilevel"/>
    <w:tmpl w:val="C0DC2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4E3FED"/>
    <w:multiLevelType w:val="hybridMultilevel"/>
    <w:tmpl w:val="51EE9E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4A6152"/>
    <w:multiLevelType w:val="hybridMultilevel"/>
    <w:tmpl w:val="ABE4D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C2B72"/>
    <w:multiLevelType w:val="hybridMultilevel"/>
    <w:tmpl w:val="51605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7368A1"/>
    <w:multiLevelType w:val="hybridMultilevel"/>
    <w:tmpl w:val="FF68E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42C60"/>
    <w:multiLevelType w:val="hybridMultilevel"/>
    <w:tmpl w:val="E108A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8D17A2"/>
    <w:multiLevelType w:val="hybridMultilevel"/>
    <w:tmpl w:val="658AB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DA9335D"/>
    <w:multiLevelType w:val="hybridMultilevel"/>
    <w:tmpl w:val="1DCA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E9249B"/>
    <w:multiLevelType w:val="hybridMultilevel"/>
    <w:tmpl w:val="1D826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37756D"/>
    <w:multiLevelType w:val="hybridMultilevel"/>
    <w:tmpl w:val="761CA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BEB0B3F"/>
    <w:multiLevelType w:val="hybridMultilevel"/>
    <w:tmpl w:val="48F4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CEA5400"/>
    <w:multiLevelType w:val="hybridMultilevel"/>
    <w:tmpl w:val="771E5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F61298"/>
    <w:multiLevelType w:val="hybridMultilevel"/>
    <w:tmpl w:val="6CDE1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2D7FD8"/>
    <w:multiLevelType w:val="hybridMultilevel"/>
    <w:tmpl w:val="994A4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B432DAD"/>
    <w:multiLevelType w:val="hybridMultilevel"/>
    <w:tmpl w:val="6A6ADC96"/>
    <w:lvl w:ilvl="0" w:tplc="B35C775C">
      <w:start w:val="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8C7406"/>
    <w:multiLevelType w:val="hybridMultilevel"/>
    <w:tmpl w:val="B4849A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E1A2501"/>
    <w:multiLevelType w:val="hybridMultilevel"/>
    <w:tmpl w:val="ACAE1C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934FF7"/>
    <w:multiLevelType w:val="hybridMultilevel"/>
    <w:tmpl w:val="62C6B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2937A6"/>
    <w:multiLevelType w:val="hybridMultilevel"/>
    <w:tmpl w:val="3D960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2C2BCF"/>
    <w:multiLevelType w:val="hybridMultilevel"/>
    <w:tmpl w:val="DB144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D45031"/>
    <w:multiLevelType w:val="hybridMultilevel"/>
    <w:tmpl w:val="5E5A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E1E2541"/>
    <w:multiLevelType w:val="hybridMultilevel"/>
    <w:tmpl w:val="B90227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13224440">
    <w:abstractNumId w:val="18"/>
  </w:num>
  <w:num w:numId="2" w16cid:durableId="1261837503">
    <w:abstractNumId w:val="17"/>
  </w:num>
  <w:num w:numId="3" w16cid:durableId="2074965364">
    <w:abstractNumId w:val="8"/>
  </w:num>
  <w:num w:numId="4" w16cid:durableId="894317683">
    <w:abstractNumId w:val="20"/>
  </w:num>
  <w:num w:numId="5" w16cid:durableId="1786658435">
    <w:abstractNumId w:val="19"/>
  </w:num>
  <w:num w:numId="6" w16cid:durableId="1618412986">
    <w:abstractNumId w:val="25"/>
  </w:num>
  <w:num w:numId="7" w16cid:durableId="1660647515">
    <w:abstractNumId w:val="5"/>
  </w:num>
  <w:num w:numId="8" w16cid:durableId="308049089">
    <w:abstractNumId w:val="10"/>
  </w:num>
  <w:num w:numId="9" w16cid:durableId="1659461904">
    <w:abstractNumId w:val="13"/>
  </w:num>
  <w:num w:numId="10" w16cid:durableId="2079282424">
    <w:abstractNumId w:val="1"/>
  </w:num>
  <w:num w:numId="11" w16cid:durableId="1908371225">
    <w:abstractNumId w:val="3"/>
  </w:num>
  <w:num w:numId="12" w16cid:durableId="1775976604">
    <w:abstractNumId w:val="16"/>
  </w:num>
  <w:num w:numId="13" w16cid:durableId="1903784214">
    <w:abstractNumId w:val="12"/>
  </w:num>
  <w:num w:numId="14" w16cid:durableId="947473344">
    <w:abstractNumId w:val="14"/>
  </w:num>
  <w:num w:numId="15" w16cid:durableId="1443644675">
    <w:abstractNumId w:val="9"/>
  </w:num>
  <w:num w:numId="16" w16cid:durableId="953051916">
    <w:abstractNumId w:val="0"/>
  </w:num>
  <w:num w:numId="17" w16cid:durableId="202833950">
    <w:abstractNumId w:val="6"/>
  </w:num>
  <w:num w:numId="18" w16cid:durableId="539393046">
    <w:abstractNumId w:val="2"/>
  </w:num>
  <w:num w:numId="19" w16cid:durableId="682315935">
    <w:abstractNumId w:val="11"/>
  </w:num>
  <w:num w:numId="20" w16cid:durableId="571506263">
    <w:abstractNumId w:val="24"/>
  </w:num>
  <w:num w:numId="21" w16cid:durableId="774449459">
    <w:abstractNumId w:val="7"/>
  </w:num>
  <w:num w:numId="22" w16cid:durableId="1422415708">
    <w:abstractNumId w:val="15"/>
  </w:num>
  <w:num w:numId="23" w16cid:durableId="1015569531">
    <w:abstractNumId w:val="22"/>
  </w:num>
  <w:num w:numId="24" w16cid:durableId="506139381">
    <w:abstractNumId w:val="4"/>
  </w:num>
  <w:num w:numId="25" w16cid:durableId="1871144914">
    <w:abstractNumId w:val="21"/>
  </w:num>
  <w:num w:numId="26" w16cid:durableId="8100950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975"/>
    <w:rsid w:val="000418A2"/>
    <w:rsid w:val="00052FC8"/>
    <w:rsid w:val="00053DA9"/>
    <w:rsid w:val="000D2C72"/>
    <w:rsid w:val="00103E1C"/>
    <w:rsid w:val="00161464"/>
    <w:rsid w:val="0018392B"/>
    <w:rsid w:val="0019394C"/>
    <w:rsid w:val="001D45DC"/>
    <w:rsid w:val="001D7AA2"/>
    <w:rsid w:val="001E5167"/>
    <w:rsid w:val="00251E2D"/>
    <w:rsid w:val="002603B6"/>
    <w:rsid w:val="00265698"/>
    <w:rsid w:val="00281EE1"/>
    <w:rsid w:val="002B57CB"/>
    <w:rsid w:val="002E37C2"/>
    <w:rsid w:val="003A3C94"/>
    <w:rsid w:val="003A685C"/>
    <w:rsid w:val="003A7417"/>
    <w:rsid w:val="003F253E"/>
    <w:rsid w:val="004053EE"/>
    <w:rsid w:val="00421975"/>
    <w:rsid w:val="004A7DDC"/>
    <w:rsid w:val="004B1F47"/>
    <w:rsid w:val="004C3882"/>
    <w:rsid w:val="00540605"/>
    <w:rsid w:val="0057073D"/>
    <w:rsid w:val="00590B21"/>
    <w:rsid w:val="005A26F1"/>
    <w:rsid w:val="005D1931"/>
    <w:rsid w:val="005F4DD2"/>
    <w:rsid w:val="006277D7"/>
    <w:rsid w:val="006422E3"/>
    <w:rsid w:val="00676C42"/>
    <w:rsid w:val="0074210D"/>
    <w:rsid w:val="00752D0E"/>
    <w:rsid w:val="00756AC6"/>
    <w:rsid w:val="007824F3"/>
    <w:rsid w:val="00784E39"/>
    <w:rsid w:val="007B00D3"/>
    <w:rsid w:val="007B4789"/>
    <w:rsid w:val="007E2362"/>
    <w:rsid w:val="007E309D"/>
    <w:rsid w:val="00813544"/>
    <w:rsid w:val="00823ADE"/>
    <w:rsid w:val="008C59FF"/>
    <w:rsid w:val="008C6152"/>
    <w:rsid w:val="008D2AE2"/>
    <w:rsid w:val="00931736"/>
    <w:rsid w:val="00941BEC"/>
    <w:rsid w:val="00944EB7"/>
    <w:rsid w:val="00964251"/>
    <w:rsid w:val="00981299"/>
    <w:rsid w:val="009A1E83"/>
    <w:rsid w:val="00A0228A"/>
    <w:rsid w:val="00A34F02"/>
    <w:rsid w:val="00AA28EA"/>
    <w:rsid w:val="00AB2B62"/>
    <w:rsid w:val="00AE252A"/>
    <w:rsid w:val="00B016C9"/>
    <w:rsid w:val="00B45065"/>
    <w:rsid w:val="00B548F3"/>
    <w:rsid w:val="00BC523C"/>
    <w:rsid w:val="00BE579C"/>
    <w:rsid w:val="00BF34B3"/>
    <w:rsid w:val="00C647CF"/>
    <w:rsid w:val="00C74F38"/>
    <w:rsid w:val="00C90AC0"/>
    <w:rsid w:val="00C90D5A"/>
    <w:rsid w:val="00CC459B"/>
    <w:rsid w:val="00D349DE"/>
    <w:rsid w:val="00D63A6A"/>
    <w:rsid w:val="00D853F9"/>
    <w:rsid w:val="00DC5AA8"/>
    <w:rsid w:val="00DD18A9"/>
    <w:rsid w:val="00E010F1"/>
    <w:rsid w:val="00E10741"/>
    <w:rsid w:val="00E44A44"/>
    <w:rsid w:val="00EA370C"/>
    <w:rsid w:val="00F00F4C"/>
    <w:rsid w:val="00F02FE0"/>
    <w:rsid w:val="00F72D9F"/>
    <w:rsid w:val="00FB16B9"/>
    <w:rsid w:val="00FF7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8A646"/>
  <w15:chartTrackingRefBased/>
  <w15:docId w15:val="{8EA2243A-2AD8-4313-ADEA-1747794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1975"/>
    <w:pPr>
      <w:ind w:left="720"/>
      <w:contextualSpacing/>
    </w:pPr>
  </w:style>
  <w:style w:type="paragraph" w:styleId="Footer">
    <w:name w:val="footer"/>
    <w:basedOn w:val="Normal"/>
    <w:link w:val="FooterChar"/>
    <w:uiPriority w:val="99"/>
    <w:unhideWhenUsed/>
    <w:rsid w:val="004219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1975"/>
  </w:style>
  <w:style w:type="table" w:styleId="TableGrid">
    <w:name w:val="Table Grid"/>
    <w:basedOn w:val="TableNormal"/>
    <w:uiPriority w:val="39"/>
    <w:rsid w:val="004219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47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47CF"/>
  </w:style>
  <w:style w:type="paragraph" w:customStyle="1" w:styleId="Default">
    <w:name w:val="Default"/>
    <w:rsid w:val="00A34F0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39"/>
    <w:rsid w:val="00BE57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57073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7073D"/>
    <w:rPr>
      <w:rFonts w:eastAsiaTheme="minorEastAsia"/>
      <w:lang w:val="en-US"/>
    </w:rPr>
  </w:style>
  <w:style w:type="character" w:styleId="Hyperlink">
    <w:name w:val="Hyperlink"/>
    <w:basedOn w:val="DefaultParagraphFont"/>
    <w:uiPriority w:val="99"/>
    <w:semiHidden/>
    <w:unhideWhenUsed/>
    <w:rsid w:val="0057073D"/>
    <w:rPr>
      <w:color w:val="0000FF"/>
      <w:u w:val="single"/>
    </w:rPr>
  </w:style>
  <w:style w:type="character" w:styleId="FollowedHyperlink">
    <w:name w:val="FollowedHyperlink"/>
    <w:basedOn w:val="DefaultParagraphFont"/>
    <w:uiPriority w:val="99"/>
    <w:semiHidden/>
    <w:unhideWhenUsed/>
    <w:rsid w:val="0057073D"/>
    <w:rPr>
      <w:color w:val="800080"/>
      <w:u w:val="single"/>
    </w:rPr>
  </w:style>
  <w:style w:type="paragraph" w:customStyle="1" w:styleId="msonormal0">
    <w:name w:val="msonormal"/>
    <w:basedOn w:val="Normal"/>
    <w:rsid w:val="0057073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ont5">
    <w:name w:val="font5"/>
    <w:basedOn w:val="Normal"/>
    <w:rsid w:val="0057073D"/>
    <w:pPr>
      <w:spacing w:before="100" w:beforeAutospacing="1" w:after="100" w:afterAutospacing="1" w:line="240" w:lineRule="auto"/>
    </w:pPr>
    <w:rPr>
      <w:rFonts w:ascii="Arial" w:eastAsia="Times New Roman" w:hAnsi="Arial" w:cs="Arial"/>
      <w:b/>
      <w:bCs/>
      <w:color w:val="000000"/>
      <w:lang w:eastAsia="en-GB"/>
    </w:rPr>
  </w:style>
  <w:style w:type="paragraph" w:customStyle="1" w:styleId="font6">
    <w:name w:val="font6"/>
    <w:basedOn w:val="Normal"/>
    <w:rsid w:val="0057073D"/>
    <w:pPr>
      <w:spacing w:before="100" w:beforeAutospacing="1" w:after="100" w:afterAutospacing="1" w:line="240" w:lineRule="auto"/>
    </w:pPr>
    <w:rPr>
      <w:rFonts w:ascii="Arial" w:eastAsia="Times New Roman" w:hAnsi="Arial" w:cs="Arial"/>
      <w:color w:val="000000"/>
      <w:lang w:eastAsia="en-GB"/>
    </w:rPr>
  </w:style>
  <w:style w:type="paragraph" w:customStyle="1" w:styleId="xl72">
    <w:name w:val="xl72"/>
    <w:basedOn w:val="Normal"/>
    <w:rsid w:val="0057073D"/>
    <w:pPr>
      <w:shd w:val="clear" w:color="000000" w:fill="FFFFFF"/>
      <w:spacing w:before="100" w:beforeAutospacing="1" w:after="100" w:afterAutospacing="1" w:line="240" w:lineRule="auto"/>
      <w:textAlignment w:val="center"/>
    </w:pPr>
    <w:rPr>
      <w:rFonts w:ascii="Arial" w:eastAsia="Times New Roman" w:hAnsi="Arial" w:cs="Arial"/>
      <w:sz w:val="20"/>
      <w:szCs w:val="20"/>
      <w:lang w:eastAsia="en-GB"/>
    </w:rPr>
  </w:style>
  <w:style w:type="paragraph" w:customStyle="1" w:styleId="xl73">
    <w:name w:val="xl73"/>
    <w:basedOn w:val="Normal"/>
    <w:rsid w:val="0057073D"/>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74">
    <w:name w:val="xl74"/>
    <w:basedOn w:val="Normal"/>
    <w:rsid w:val="00570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5">
    <w:name w:val="xl75"/>
    <w:basedOn w:val="Normal"/>
    <w:rsid w:val="0057073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76">
    <w:name w:val="xl76"/>
    <w:basedOn w:val="Normal"/>
    <w:rsid w:val="0057073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77">
    <w:name w:val="xl77"/>
    <w:basedOn w:val="Normal"/>
    <w:rsid w:val="00570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78">
    <w:name w:val="xl78"/>
    <w:basedOn w:val="Normal"/>
    <w:rsid w:val="0057073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79">
    <w:name w:val="xl79"/>
    <w:basedOn w:val="Normal"/>
    <w:rsid w:val="0057073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0">
    <w:name w:val="xl80"/>
    <w:basedOn w:val="Normal"/>
    <w:rsid w:val="0057073D"/>
    <w:pPr>
      <w:pBdr>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81">
    <w:name w:val="xl81"/>
    <w:basedOn w:val="Normal"/>
    <w:rsid w:val="005707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82">
    <w:name w:val="xl82"/>
    <w:basedOn w:val="Normal"/>
    <w:rsid w:val="0057073D"/>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3">
    <w:name w:val="xl83"/>
    <w:basedOn w:val="Normal"/>
    <w:rsid w:val="0057073D"/>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4">
    <w:name w:val="xl84"/>
    <w:basedOn w:val="Normal"/>
    <w:rsid w:val="0057073D"/>
    <w:pPr>
      <w:pBdr>
        <w:top w:val="single" w:sz="4" w:space="0" w:color="auto"/>
        <w:left w:val="single" w:sz="4" w:space="0" w:color="auto"/>
        <w:bottom w:val="single" w:sz="8" w:space="0" w:color="auto"/>
        <w:right w:val="single" w:sz="4" w:space="0" w:color="auto"/>
      </w:pBdr>
      <w:shd w:val="pct12"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85">
    <w:name w:val="xl85"/>
    <w:basedOn w:val="Normal"/>
    <w:rsid w:val="0057073D"/>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6">
    <w:name w:val="xl86"/>
    <w:basedOn w:val="Normal"/>
    <w:rsid w:val="0057073D"/>
    <w:pPr>
      <w:pBdr>
        <w:top w:val="single" w:sz="8" w:space="0" w:color="auto"/>
        <w:left w:val="single" w:sz="4" w:space="0" w:color="auto"/>
        <w:bottom w:val="single" w:sz="4" w:space="0" w:color="auto"/>
        <w:right w:val="single" w:sz="4" w:space="0" w:color="auto"/>
      </w:pBdr>
      <w:shd w:val="clear" w:color="000000" w:fill="E7F0F9"/>
      <w:spacing w:before="100" w:beforeAutospacing="1" w:after="100" w:afterAutospacing="1" w:line="240" w:lineRule="auto"/>
      <w:textAlignment w:val="center"/>
    </w:pPr>
    <w:rPr>
      <w:rFonts w:ascii="Arial" w:eastAsia="Times New Roman" w:hAnsi="Arial" w:cs="Arial"/>
      <w:b/>
      <w:bCs/>
      <w:sz w:val="24"/>
      <w:szCs w:val="24"/>
      <w:lang w:eastAsia="en-GB"/>
    </w:rPr>
  </w:style>
  <w:style w:type="paragraph" w:customStyle="1" w:styleId="xl87">
    <w:name w:val="xl87"/>
    <w:basedOn w:val="Normal"/>
    <w:rsid w:val="0057073D"/>
    <w:pPr>
      <w:pBdr>
        <w:top w:val="single" w:sz="8" w:space="0" w:color="auto"/>
        <w:left w:val="single" w:sz="4" w:space="0" w:color="auto"/>
        <w:bottom w:val="single" w:sz="4" w:space="0" w:color="auto"/>
        <w:right w:val="single" w:sz="4" w:space="0" w:color="auto"/>
      </w:pBdr>
      <w:shd w:val="clear" w:color="000000" w:fill="E7F0F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88">
    <w:name w:val="xl88"/>
    <w:basedOn w:val="Normal"/>
    <w:rsid w:val="0057073D"/>
    <w:pPr>
      <w:pBdr>
        <w:top w:val="single" w:sz="8" w:space="0" w:color="auto"/>
        <w:left w:val="single" w:sz="4" w:space="0" w:color="auto"/>
        <w:bottom w:val="single" w:sz="4" w:space="0" w:color="auto"/>
      </w:pBdr>
      <w:shd w:val="clear" w:color="000000" w:fill="E7F0F9"/>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89">
    <w:name w:val="xl89"/>
    <w:basedOn w:val="Normal"/>
    <w:rsid w:val="0057073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0">
    <w:name w:val="xl90"/>
    <w:basedOn w:val="Normal"/>
    <w:rsid w:val="0057073D"/>
    <w:pPr>
      <w:pBdr>
        <w:top w:val="single" w:sz="4" w:space="0" w:color="auto"/>
        <w:lef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1">
    <w:name w:val="xl91"/>
    <w:basedOn w:val="Normal"/>
    <w:rsid w:val="0057073D"/>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2">
    <w:name w:val="xl92"/>
    <w:basedOn w:val="Normal"/>
    <w:rsid w:val="0057073D"/>
    <w:pPr>
      <w:pBdr>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93">
    <w:name w:val="xl93"/>
    <w:basedOn w:val="Normal"/>
    <w:rsid w:val="0057073D"/>
    <w:pPr>
      <w:pBdr>
        <w:top w:val="single" w:sz="4" w:space="0" w:color="auto"/>
        <w:left w:val="single" w:sz="4" w:space="0" w:color="auto"/>
        <w:bottom w:val="single" w:sz="8"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4">
    <w:name w:val="xl94"/>
    <w:basedOn w:val="Normal"/>
    <w:rsid w:val="0057073D"/>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5">
    <w:name w:val="xl95"/>
    <w:basedOn w:val="Normal"/>
    <w:rsid w:val="0057073D"/>
    <w:pPr>
      <w:pBdr>
        <w:top w:val="single" w:sz="8" w:space="0" w:color="auto"/>
        <w:left w:val="single" w:sz="4" w:space="0" w:color="auto"/>
        <w:bottom w:val="single" w:sz="4" w:space="0" w:color="auto"/>
        <w:right w:val="single" w:sz="8" w:space="0" w:color="auto"/>
      </w:pBdr>
      <w:shd w:val="clear" w:color="000000" w:fill="E7F0F9"/>
      <w:spacing w:before="100" w:beforeAutospacing="1" w:after="100" w:afterAutospacing="1" w:line="240" w:lineRule="auto"/>
      <w:jc w:val="center"/>
      <w:textAlignment w:val="center"/>
    </w:pPr>
    <w:rPr>
      <w:rFonts w:ascii="Arial" w:eastAsia="Times New Roman" w:hAnsi="Arial" w:cs="Arial"/>
      <w:b/>
      <w:bCs/>
      <w:sz w:val="24"/>
      <w:szCs w:val="24"/>
      <w:lang w:eastAsia="en-GB"/>
    </w:rPr>
  </w:style>
  <w:style w:type="paragraph" w:customStyle="1" w:styleId="xl96">
    <w:name w:val="xl96"/>
    <w:basedOn w:val="Normal"/>
    <w:rsid w:val="0057073D"/>
    <w:pPr>
      <w:pBdr>
        <w:top w:val="single" w:sz="4" w:space="0" w:color="auto"/>
        <w:left w:val="single" w:sz="4" w:space="0" w:color="auto"/>
        <w:bottom w:val="single" w:sz="8" w:space="0" w:color="auto"/>
        <w:right w:val="single" w:sz="8" w:space="0" w:color="auto"/>
      </w:pBdr>
      <w:shd w:val="pct12"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97">
    <w:name w:val="xl97"/>
    <w:basedOn w:val="Normal"/>
    <w:rsid w:val="0057073D"/>
    <w:pPr>
      <w:pBdr>
        <w:top w:val="single" w:sz="8"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8">
    <w:name w:val="xl98"/>
    <w:basedOn w:val="Normal"/>
    <w:rsid w:val="0057073D"/>
    <w:pPr>
      <w:pBdr>
        <w:top w:val="single" w:sz="4" w:space="0" w:color="auto"/>
        <w:left w:val="single" w:sz="4" w:space="0" w:color="auto"/>
        <w:bottom w:val="single" w:sz="4" w:space="0" w:color="auto"/>
      </w:pBdr>
      <w:shd w:val="clear" w:color="000000" w:fill="F2F2F2"/>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99">
    <w:name w:val="xl99"/>
    <w:basedOn w:val="Normal"/>
    <w:rsid w:val="0057073D"/>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0">
    <w:name w:val="xl100"/>
    <w:basedOn w:val="Normal"/>
    <w:rsid w:val="0057073D"/>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1">
    <w:name w:val="xl101"/>
    <w:basedOn w:val="Normal"/>
    <w:rsid w:val="0057073D"/>
    <w:pPr>
      <w:pBdr>
        <w:top w:val="single" w:sz="8"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2">
    <w:name w:val="xl102"/>
    <w:basedOn w:val="Normal"/>
    <w:rsid w:val="0057073D"/>
    <w:pPr>
      <w:pBdr>
        <w:top w:val="single" w:sz="8"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3">
    <w:name w:val="xl103"/>
    <w:basedOn w:val="Normal"/>
    <w:rsid w:val="0057073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4">
    <w:name w:val="xl104"/>
    <w:basedOn w:val="Normal"/>
    <w:rsid w:val="0057073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5">
    <w:name w:val="xl105"/>
    <w:basedOn w:val="Normal"/>
    <w:rsid w:val="0057073D"/>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06">
    <w:name w:val="xl106"/>
    <w:basedOn w:val="Normal"/>
    <w:rsid w:val="0057073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07">
    <w:name w:val="xl107"/>
    <w:basedOn w:val="Normal"/>
    <w:rsid w:val="0057073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08">
    <w:name w:val="xl108"/>
    <w:basedOn w:val="Normal"/>
    <w:rsid w:val="0057073D"/>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09">
    <w:name w:val="xl109"/>
    <w:basedOn w:val="Normal"/>
    <w:rsid w:val="0057073D"/>
    <w:pPr>
      <w:pBdr>
        <w:top w:val="single" w:sz="4" w:space="0" w:color="auto"/>
        <w:left w:val="single" w:sz="4"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0">
    <w:name w:val="xl110"/>
    <w:basedOn w:val="Normal"/>
    <w:rsid w:val="0057073D"/>
    <w:pPr>
      <w:pBdr>
        <w:top w:val="single" w:sz="4" w:space="0" w:color="auto"/>
        <w:left w:val="single" w:sz="4" w:space="0" w:color="auto"/>
        <w:bottom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1">
    <w:name w:val="xl111"/>
    <w:basedOn w:val="Normal"/>
    <w:rsid w:val="0057073D"/>
    <w:pPr>
      <w:pBdr>
        <w:top w:val="single" w:sz="4" w:space="0" w:color="auto"/>
        <w:left w:val="single" w:sz="4" w:space="0" w:color="auto"/>
        <w:bottom w:val="single" w:sz="8"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2">
    <w:name w:val="xl112"/>
    <w:basedOn w:val="Normal"/>
    <w:rsid w:val="0057073D"/>
    <w:pPr>
      <w:pBdr>
        <w:top w:val="single" w:sz="4" w:space="0" w:color="auto"/>
        <w:left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3">
    <w:name w:val="xl113"/>
    <w:basedOn w:val="Normal"/>
    <w:rsid w:val="0057073D"/>
    <w:pPr>
      <w:pBdr>
        <w:top w:val="single" w:sz="4" w:space="0" w:color="auto"/>
        <w:left w:val="single" w:sz="4" w:space="0" w:color="auto"/>
        <w:right w:val="single" w:sz="4" w:space="0" w:color="auto"/>
      </w:pBdr>
      <w:shd w:val="pct12"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14">
    <w:name w:val="xl114"/>
    <w:basedOn w:val="Normal"/>
    <w:rsid w:val="0057073D"/>
    <w:pPr>
      <w:pBdr>
        <w:top w:val="single" w:sz="4" w:space="0" w:color="auto"/>
        <w:left w:val="single" w:sz="4" w:space="0" w:color="auto"/>
      </w:pBdr>
      <w:shd w:val="pct12"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15">
    <w:name w:val="xl115"/>
    <w:basedOn w:val="Normal"/>
    <w:rsid w:val="0057073D"/>
    <w:pPr>
      <w:pBdr>
        <w:top w:val="single" w:sz="4" w:space="0" w:color="auto"/>
        <w:left w:val="single" w:sz="4" w:space="0" w:color="auto"/>
        <w:righ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116">
    <w:name w:val="xl116"/>
    <w:basedOn w:val="Normal"/>
    <w:rsid w:val="0057073D"/>
    <w:pPr>
      <w:pBdr>
        <w:top w:val="single" w:sz="4" w:space="0" w:color="auto"/>
        <w:left w:val="single" w:sz="4" w:space="0" w:color="auto"/>
      </w:pBdr>
      <w:shd w:val="clear" w:color="000000" w:fill="F2F2F2"/>
      <w:spacing w:before="100" w:beforeAutospacing="1" w:after="100" w:afterAutospacing="1" w:line="240" w:lineRule="auto"/>
      <w:textAlignment w:val="center"/>
    </w:pPr>
    <w:rPr>
      <w:rFonts w:ascii="Arial" w:eastAsia="Times New Roman" w:hAnsi="Arial" w:cs="Arial"/>
      <w:color w:val="000000"/>
      <w:sz w:val="24"/>
      <w:szCs w:val="24"/>
      <w:lang w:eastAsia="en-GB"/>
    </w:rPr>
  </w:style>
  <w:style w:type="paragraph" w:customStyle="1" w:styleId="xl117">
    <w:name w:val="xl117"/>
    <w:basedOn w:val="Normal"/>
    <w:rsid w:val="0057073D"/>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8">
    <w:name w:val="xl118"/>
    <w:basedOn w:val="Normal"/>
    <w:rsid w:val="0057073D"/>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19">
    <w:name w:val="xl119"/>
    <w:basedOn w:val="Normal"/>
    <w:rsid w:val="0057073D"/>
    <w:pPr>
      <w:pBdr>
        <w:top w:val="single" w:sz="4" w:space="0" w:color="auto"/>
        <w:left w:val="single" w:sz="4" w:space="0" w:color="auto"/>
        <w:bottom w:val="single" w:sz="8" w:space="0" w:color="auto"/>
        <w:right w:val="single" w:sz="4" w:space="0" w:color="auto"/>
      </w:pBdr>
      <w:shd w:val="pct12"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20">
    <w:name w:val="xl120"/>
    <w:basedOn w:val="Normal"/>
    <w:rsid w:val="0057073D"/>
    <w:pPr>
      <w:pBdr>
        <w:top w:val="single" w:sz="4" w:space="0" w:color="auto"/>
        <w:left w:val="single" w:sz="4" w:space="0" w:color="auto"/>
        <w:bottom w:val="single" w:sz="8" w:space="0" w:color="auto"/>
        <w:right w:val="single" w:sz="8" w:space="0" w:color="auto"/>
      </w:pBdr>
      <w:shd w:val="pct12"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21">
    <w:name w:val="xl121"/>
    <w:basedOn w:val="Normal"/>
    <w:rsid w:val="0057073D"/>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2">
    <w:name w:val="xl122"/>
    <w:basedOn w:val="Normal"/>
    <w:rsid w:val="0057073D"/>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23">
    <w:name w:val="xl123"/>
    <w:basedOn w:val="Normal"/>
    <w:rsid w:val="0057073D"/>
    <w:pPr>
      <w:pBdr>
        <w:top w:val="single" w:sz="4" w:space="0" w:color="auto"/>
        <w:left w:val="single" w:sz="8" w:space="0" w:color="auto"/>
        <w:bottom w:val="single" w:sz="8"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24">
    <w:name w:val="xl124"/>
    <w:basedOn w:val="Normal"/>
    <w:rsid w:val="0057073D"/>
    <w:pPr>
      <w:pBdr>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25">
    <w:name w:val="xl125"/>
    <w:basedOn w:val="Normal"/>
    <w:rsid w:val="0057073D"/>
    <w:pPr>
      <w:pBdr>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26">
    <w:name w:val="xl126"/>
    <w:basedOn w:val="Normal"/>
    <w:rsid w:val="0057073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27">
    <w:name w:val="xl127"/>
    <w:basedOn w:val="Normal"/>
    <w:rsid w:val="0057073D"/>
    <w:pPr>
      <w:pBdr>
        <w:top w:val="single" w:sz="4" w:space="0" w:color="auto"/>
        <w:left w:val="single" w:sz="4" w:space="0" w:color="auto"/>
        <w:bottom w:val="single" w:sz="4" w:space="0" w:color="auto"/>
        <w:right w:val="single" w:sz="8"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28">
    <w:name w:val="xl128"/>
    <w:basedOn w:val="Normal"/>
    <w:rsid w:val="0057073D"/>
    <w:pPr>
      <w:pBdr>
        <w:top w:val="single" w:sz="4" w:space="0" w:color="auto"/>
        <w:left w:val="single" w:sz="4" w:space="0" w:color="auto"/>
        <w:bottom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29">
    <w:name w:val="xl129"/>
    <w:basedOn w:val="Normal"/>
    <w:rsid w:val="0057073D"/>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color w:val="000000"/>
      <w:sz w:val="24"/>
      <w:szCs w:val="24"/>
      <w:lang w:eastAsia="en-GB"/>
    </w:rPr>
  </w:style>
  <w:style w:type="paragraph" w:customStyle="1" w:styleId="xl130">
    <w:name w:val="xl130"/>
    <w:basedOn w:val="Normal"/>
    <w:rsid w:val="0057073D"/>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31">
    <w:name w:val="xl131"/>
    <w:basedOn w:val="Normal"/>
    <w:rsid w:val="0057073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32">
    <w:name w:val="xl132"/>
    <w:basedOn w:val="Normal"/>
    <w:rsid w:val="0057073D"/>
    <w:pPr>
      <w:pBdr>
        <w:top w:val="single" w:sz="8" w:space="0" w:color="auto"/>
        <w:left w:val="single" w:sz="4"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33">
    <w:name w:val="xl133"/>
    <w:basedOn w:val="Normal"/>
    <w:rsid w:val="0057073D"/>
    <w:pPr>
      <w:pBdr>
        <w:left w:val="single" w:sz="4" w:space="0" w:color="auto"/>
        <w:bottom w:val="single" w:sz="8"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34">
    <w:name w:val="xl134"/>
    <w:basedOn w:val="Normal"/>
    <w:rsid w:val="0057073D"/>
    <w:pPr>
      <w:pBdr>
        <w:top w:val="single" w:sz="4" w:space="0" w:color="auto"/>
        <w:left w:val="single" w:sz="4"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35">
    <w:name w:val="xl135"/>
    <w:basedOn w:val="Normal"/>
    <w:rsid w:val="0057073D"/>
    <w:pPr>
      <w:pBdr>
        <w:top w:val="single" w:sz="8" w:space="0" w:color="auto"/>
        <w:left w:val="single" w:sz="4" w:space="0" w:color="auto"/>
        <w:right w:val="single" w:sz="8"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36">
    <w:name w:val="xl136"/>
    <w:basedOn w:val="Normal"/>
    <w:rsid w:val="0057073D"/>
    <w:pPr>
      <w:pBdr>
        <w:left w:val="single" w:sz="4" w:space="0" w:color="auto"/>
        <w:bottom w:val="single" w:sz="8" w:space="0" w:color="auto"/>
        <w:right w:val="single" w:sz="8"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37">
    <w:name w:val="xl137"/>
    <w:basedOn w:val="Normal"/>
    <w:rsid w:val="0057073D"/>
    <w:pPr>
      <w:pBdr>
        <w:top w:val="single" w:sz="4" w:space="0" w:color="auto"/>
        <w:left w:val="single" w:sz="8"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38">
    <w:name w:val="xl138"/>
    <w:basedOn w:val="Normal"/>
    <w:rsid w:val="0057073D"/>
    <w:pPr>
      <w:pBdr>
        <w:left w:val="single" w:sz="8" w:space="0" w:color="auto"/>
        <w:bottom w:val="single" w:sz="8"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39">
    <w:name w:val="xl139"/>
    <w:basedOn w:val="Normal"/>
    <w:rsid w:val="0057073D"/>
    <w:pPr>
      <w:pBdr>
        <w:top w:val="single" w:sz="4" w:space="0" w:color="auto"/>
        <w:left w:val="single" w:sz="4" w:space="0" w:color="auto"/>
        <w:right w:val="single" w:sz="8"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40">
    <w:name w:val="xl140"/>
    <w:basedOn w:val="Normal"/>
    <w:rsid w:val="0057073D"/>
    <w:pPr>
      <w:pBdr>
        <w:top w:val="single" w:sz="4" w:space="0" w:color="auto"/>
      </w:pBdr>
      <w:shd w:val="clear" w:color="000000" w:fill="E7F0F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1">
    <w:name w:val="xl141"/>
    <w:basedOn w:val="Normal"/>
    <w:rsid w:val="0057073D"/>
    <w:pPr>
      <w:pBdr>
        <w:top w:val="single" w:sz="4" w:space="0" w:color="auto"/>
        <w:right w:val="single" w:sz="8" w:space="0" w:color="auto"/>
      </w:pBdr>
      <w:shd w:val="clear" w:color="000000" w:fill="E7F0F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2">
    <w:name w:val="xl142"/>
    <w:basedOn w:val="Normal"/>
    <w:rsid w:val="0057073D"/>
    <w:pPr>
      <w:pBdr>
        <w:bottom w:val="single" w:sz="4" w:space="0" w:color="auto"/>
      </w:pBdr>
      <w:shd w:val="clear" w:color="000000" w:fill="E7F0F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3">
    <w:name w:val="xl143"/>
    <w:basedOn w:val="Normal"/>
    <w:rsid w:val="0057073D"/>
    <w:pPr>
      <w:pBdr>
        <w:bottom w:val="single" w:sz="4" w:space="0" w:color="auto"/>
        <w:right w:val="single" w:sz="8" w:space="0" w:color="auto"/>
      </w:pBdr>
      <w:shd w:val="clear" w:color="000000" w:fill="E7F0F9"/>
      <w:spacing w:before="100" w:beforeAutospacing="1" w:after="100" w:afterAutospacing="1" w:line="240" w:lineRule="auto"/>
      <w:jc w:val="center"/>
      <w:textAlignment w:val="center"/>
    </w:pPr>
    <w:rPr>
      <w:rFonts w:ascii="Arial" w:eastAsia="Times New Roman" w:hAnsi="Arial" w:cs="Arial"/>
      <w:sz w:val="24"/>
      <w:szCs w:val="24"/>
      <w:lang w:eastAsia="en-GB"/>
    </w:rPr>
  </w:style>
  <w:style w:type="paragraph" w:customStyle="1" w:styleId="xl144">
    <w:name w:val="xl144"/>
    <w:basedOn w:val="Normal"/>
    <w:rsid w:val="0057073D"/>
    <w:pPr>
      <w:pBdr>
        <w:top w:val="single" w:sz="4" w:space="0" w:color="auto"/>
        <w:left w:val="single" w:sz="4" w:space="0" w:color="auto"/>
        <w:bottom w:val="single" w:sz="4" w:space="0" w:color="auto"/>
        <w:right w:val="single" w:sz="4" w:space="0" w:color="auto"/>
      </w:pBdr>
      <w:shd w:val="clear" w:color="000000" w:fill="E7F0F9"/>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45">
    <w:name w:val="xl145"/>
    <w:basedOn w:val="Normal"/>
    <w:rsid w:val="0057073D"/>
    <w:pPr>
      <w:pBdr>
        <w:top w:val="single" w:sz="4" w:space="0" w:color="auto"/>
        <w:left w:val="single" w:sz="4" w:space="0" w:color="auto"/>
        <w:bottom w:val="single" w:sz="4" w:space="0" w:color="auto"/>
      </w:pBdr>
      <w:shd w:val="clear" w:color="000000" w:fill="E7F0F9"/>
      <w:spacing w:before="100" w:beforeAutospacing="1" w:after="100" w:afterAutospacing="1" w:line="240" w:lineRule="auto"/>
      <w:textAlignment w:val="center"/>
    </w:pPr>
    <w:rPr>
      <w:rFonts w:ascii="Arial" w:eastAsia="Times New Roman" w:hAnsi="Arial" w:cs="Arial"/>
      <w:sz w:val="24"/>
      <w:szCs w:val="24"/>
      <w:lang w:eastAsia="en-GB"/>
    </w:rPr>
  </w:style>
  <w:style w:type="paragraph" w:customStyle="1" w:styleId="xl146">
    <w:name w:val="xl146"/>
    <w:basedOn w:val="Normal"/>
    <w:rsid w:val="0057073D"/>
    <w:pPr>
      <w:pBdr>
        <w:top w:val="single" w:sz="4" w:space="0" w:color="auto"/>
        <w:left w:val="single" w:sz="4"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47">
    <w:name w:val="xl147"/>
    <w:basedOn w:val="Normal"/>
    <w:rsid w:val="0057073D"/>
    <w:pPr>
      <w:pBdr>
        <w:left w:val="single" w:sz="4" w:space="0" w:color="auto"/>
        <w:righ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48">
    <w:name w:val="xl148"/>
    <w:basedOn w:val="Normal"/>
    <w:rsid w:val="0057073D"/>
    <w:pPr>
      <w:pBdr>
        <w:top w:val="single" w:sz="4" w:space="0" w:color="auto"/>
        <w:left w:val="single" w:sz="4" w:space="0" w:color="auto"/>
        <w:bottom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49">
    <w:name w:val="xl149"/>
    <w:basedOn w:val="Normal"/>
    <w:rsid w:val="0057073D"/>
    <w:pPr>
      <w:pBdr>
        <w:top w:val="single" w:sz="4" w:space="0" w:color="auto"/>
        <w:left w:val="single" w:sz="4" w:space="0" w:color="auto"/>
      </w:pBdr>
      <w:shd w:val="clear" w:color="000000" w:fill="0061B8"/>
      <w:spacing w:before="100" w:beforeAutospacing="1" w:after="100" w:afterAutospacing="1" w:line="240" w:lineRule="auto"/>
      <w:jc w:val="center"/>
      <w:textAlignment w:val="center"/>
    </w:pPr>
    <w:rPr>
      <w:rFonts w:ascii="Arial" w:eastAsia="Times New Roman" w:hAnsi="Arial" w:cs="Arial"/>
      <w:b/>
      <w:bCs/>
      <w:color w:val="FFFFFF"/>
      <w:sz w:val="24"/>
      <w:szCs w:val="24"/>
      <w:lang w:eastAsia="en-GB"/>
    </w:rPr>
  </w:style>
  <w:style w:type="paragraph" w:customStyle="1" w:styleId="xl150">
    <w:name w:val="xl150"/>
    <w:basedOn w:val="Normal"/>
    <w:rsid w:val="0057073D"/>
    <w:pPr>
      <w:pBdr>
        <w:top w:val="single" w:sz="4" w:space="0" w:color="auto"/>
        <w:left w:val="single" w:sz="4" w:space="0" w:color="auto"/>
        <w:bottom w:val="single" w:sz="4" w:space="0" w:color="auto"/>
        <w:right w:val="single" w:sz="4" w:space="0" w:color="auto"/>
      </w:pBdr>
      <w:shd w:val="clear" w:color="000000" w:fill="E7F0F9"/>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51">
    <w:name w:val="xl151"/>
    <w:basedOn w:val="Normal"/>
    <w:rsid w:val="0057073D"/>
    <w:pPr>
      <w:pBdr>
        <w:top w:val="single" w:sz="4" w:space="0" w:color="auto"/>
        <w:left w:val="single" w:sz="4" w:space="0" w:color="auto"/>
        <w:bottom w:val="single" w:sz="4" w:space="0" w:color="auto"/>
        <w:right w:val="single" w:sz="8" w:space="0" w:color="auto"/>
      </w:pBdr>
      <w:shd w:val="clear" w:color="000000" w:fill="E7F0F9"/>
      <w:spacing w:before="100" w:beforeAutospacing="1" w:after="100" w:afterAutospacing="1" w:line="240" w:lineRule="auto"/>
      <w:jc w:val="center"/>
      <w:textAlignment w:val="center"/>
    </w:pPr>
    <w:rPr>
      <w:rFonts w:ascii="Arial" w:eastAsia="Times New Roman" w:hAnsi="Arial" w:cs="Arial"/>
      <w:i/>
      <w:iCs/>
      <w:sz w:val="24"/>
      <w:szCs w:val="24"/>
      <w:lang w:eastAsia="en-GB"/>
    </w:rPr>
  </w:style>
  <w:style w:type="paragraph" w:customStyle="1" w:styleId="xl152">
    <w:name w:val="xl152"/>
    <w:basedOn w:val="Normal"/>
    <w:rsid w:val="0057073D"/>
    <w:pPr>
      <w:pBdr>
        <w:top w:val="single" w:sz="4" w:space="0" w:color="auto"/>
        <w:left w:val="single" w:sz="4" w:space="0" w:color="auto"/>
        <w:bottom w:val="single" w:sz="4" w:space="0" w:color="auto"/>
      </w:pBdr>
      <w:shd w:val="clear" w:color="000000" w:fill="E7F0F9"/>
      <w:spacing w:before="100" w:beforeAutospacing="1" w:after="100" w:afterAutospacing="1" w:line="240" w:lineRule="auto"/>
      <w:textAlignment w:val="center"/>
    </w:pPr>
    <w:rPr>
      <w:rFonts w:ascii="Arial" w:eastAsia="Times New Roman" w:hAnsi="Arial" w:cs="Arial"/>
      <w:i/>
      <w:iCs/>
      <w:sz w:val="24"/>
      <w:szCs w:val="24"/>
      <w:lang w:eastAsia="en-GB"/>
    </w:rPr>
  </w:style>
  <w:style w:type="paragraph" w:customStyle="1" w:styleId="xl153">
    <w:name w:val="xl153"/>
    <w:basedOn w:val="Normal"/>
    <w:rsid w:val="0057073D"/>
    <w:pPr>
      <w:pBdr>
        <w:top w:val="single" w:sz="4" w:space="0" w:color="auto"/>
        <w:bottom w:val="single" w:sz="4" w:space="0" w:color="auto"/>
      </w:pBdr>
      <w:shd w:val="clear" w:color="000000" w:fill="E7F0F9"/>
      <w:spacing w:before="100" w:beforeAutospacing="1" w:after="100" w:afterAutospacing="1" w:line="240" w:lineRule="auto"/>
      <w:textAlignment w:val="center"/>
    </w:pPr>
    <w:rPr>
      <w:rFonts w:ascii="Arial" w:eastAsia="Times New Roman" w:hAnsi="Arial" w:cs="Arial"/>
      <w:i/>
      <w:i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9.xml"/><Relationship Id="rId34" Type="http://schemas.openxmlformats.org/officeDocument/2006/relationships/header" Target="header2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13.xml"/><Relationship Id="rId33" Type="http://schemas.openxmlformats.org/officeDocument/2006/relationships/header" Target="header2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eader" Target="header20.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11.xml"/><Relationship Id="rId28" Type="http://schemas.openxmlformats.org/officeDocument/2006/relationships/header" Target="header16.xm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31" Type="http://schemas.openxmlformats.org/officeDocument/2006/relationships/header" Target="header19.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3.xml"/><Relationship Id="rId22" Type="http://schemas.openxmlformats.org/officeDocument/2006/relationships/header" Target="header10.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header" Target="header2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EA3A7-11DD-4D98-9B6D-30989F9A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619</TotalTime>
  <Pages>38</Pages>
  <Words>4984</Words>
  <Characters>28413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NTW NHS Trust</Company>
  <LinksUpToDate>false</LinksUpToDate>
  <CharactersWithSpaces>33331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Wilkie, Vicky (Commissioning &amp; Quality Assurance)</dc:creator>
  <cp:keywords/>
  <dc:description/>
  <cp:lastModifiedBy>Rowlands, Chris (He/Him/His) (Workforce &amp; Organisational Development)</cp:lastModifiedBy>
  <cp:revision>8</cp:revision>
  <dcterms:created xsi:type="dcterms:W3CDTF">2022-07-11T20:45:00Z</dcterms:created>
  <dcterms:modified xsi:type="dcterms:W3CDTF">2022-07-13T15:10:00Z</dcterms:modified>
</cp:coreProperties>
</file>