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D5A" w:rsidRDefault="00D40E82" w:rsidP="00D40E82">
      <w:pPr>
        <w:jc w:val="center"/>
        <w:rPr>
          <w:sz w:val="32"/>
          <w:szCs w:val="32"/>
        </w:rPr>
      </w:pPr>
      <w:bookmarkStart w:id="0" w:name="_GoBack"/>
      <w:bookmarkEnd w:id="0"/>
      <w:r w:rsidRPr="00D40E82">
        <w:rPr>
          <w:sz w:val="32"/>
          <w:szCs w:val="32"/>
        </w:rPr>
        <w:t>Health Improvement services in Newcastle</w:t>
      </w:r>
    </w:p>
    <w:p w:rsidR="00D40E82" w:rsidRPr="00D40E82" w:rsidRDefault="00D40E82" w:rsidP="00D40E82">
      <w:pPr>
        <w:jc w:val="center"/>
        <w:rPr>
          <w:sz w:val="32"/>
          <w:szCs w:val="32"/>
        </w:rPr>
      </w:pPr>
      <w:r>
        <w:rPr>
          <w:sz w:val="32"/>
          <w:szCs w:val="32"/>
        </w:rPr>
        <w:t>Funding by Newcastle City Council</w:t>
      </w:r>
    </w:p>
    <w:p w:rsidR="00D40E82" w:rsidRPr="00003AA9" w:rsidRDefault="001C5160" w:rsidP="00D40E82">
      <w:pPr>
        <w:jc w:val="center"/>
        <w:rPr>
          <w:rFonts w:ascii="Arial" w:hAnsi="Arial" w:cs="Arial"/>
          <w:b/>
          <w:sz w:val="24"/>
          <w:szCs w:val="24"/>
        </w:rPr>
      </w:pPr>
      <w:hyperlink r:id="rId6" w:history="1">
        <w:r w:rsidR="00D40E82" w:rsidRPr="00003AA9">
          <w:rPr>
            <w:rStyle w:val="Hyperlink"/>
            <w:rFonts w:ascii="Arial" w:hAnsi="Arial" w:cs="Arial"/>
            <w:b/>
            <w:sz w:val="24"/>
            <w:szCs w:val="24"/>
          </w:rPr>
          <w:t>www.hwn.org.uk</w:t>
        </w:r>
      </w:hyperlink>
      <w:r w:rsidR="00D40E82" w:rsidRPr="00003AA9">
        <w:rPr>
          <w:rFonts w:ascii="Arial" w:hAnsi="Arial" w:cs="Arial"/>
          <w:b/>
          <w:sz w:val="24"/>
          <w:szCs w:val="24"/>
        </w:rPr>
        <w:t xml:space="preserve"> </w:t>
      </w:r>
    </w:p>
    <w:p w:rsidR="00D40E82" w:rsidRPr="00A7167F" w:rsidRDefault="00D40E82" w:rsidP="00D40E82">
      <w:pPr>
        <w:jc w:val="center"/>
        <w:rPr>
          <w:rFonts w:ascii="Arial" w:hAnsi="Arial" w:cs="Arial"/>
          <w:b/>
          <w:sz w:val="16"/>
          <w:szCs w:val="16"/>
        </w:rPr>
      </w:pPr>
    </w:p>
    <w:p w:rsidR="00D40E82" w:rsidRPr="007E02B8" w:rsidRDefault="00D40E82" w:rsidP="00D40E82">
      <w:pPr>
        <w:rPr>
          <w:rFonts w:ascii="Arial" w:hAnsi="Arial" w:cs="Arial"/>
          <w:b/>
          <w:sz w:val="28"/>
          <w:szCs w:val="28"/>
        </w:rPr>
      </w:pPr>
      <w:r w:rsidRPr="007E02B8">
        <w:rPr>
          <w:rFonts w:ascii="Arial" w:hAnsi="Arial" w:cs="Arial"/>
          <w:b/>
          <w:sz w:val="28"/>
          <w:szCs w:val="28"/>
        </w:rPr>
        <w:t>1. Community Health Trainer Service (City wide)</w:t>
      </w:r>
    </w:p>
    <w:p w:rsidR="00D40E82" w:rsidRPr="008050C8" w:rsidRDefault="00D40E82" w:rsidP="00D40E82">
      <w:pPr>
        <w:rPr>
          <w:rFonts w:ascii="Arial" w:hAnsi="Arial" w:cs="Arial"/>
          <w:sz w:val="24"/>
          <w:szCs w:val="24"/>
        </w:rPr>
      </w:pPr>
      <w:r w:rsidRPr="008050C8">
        <w:rPr>
          <w:rFonts w:ascii="Arial" w:hAnsi="Arial" w:cs="Arial"/>
          <w:sz w:val="24"/>
          <w:szCs w:val="24"/>
        </w:rPr>
        <w:t xml:space="preserve">Health Trainers support individuals to make positive health related lifestyle change, and offer a personalised approach. They give 1:1 support around healthy eating, </w:t>
      </w:r>
      <w:r>
        <w:rPr>
          <w:rFonts w:ascii="Arial" w:hAnsi="Arial" w:cs="Arial"/>
          <w:sz w:val="24"/>
          <w:szCs w:val="24"/>
        </w:rPr>
        <w:t>physical activity</w:t>
      </w:r>
      <w:r w:rsidRPr="008050C8">
        <w:rPr>
          <w:rFonts w:ascii="Arial" w:hAnsi="Arial" w:cs="Arial"/>
          <w:sz w:val="24"/>
          <w:szCs w:val="24"/>
        </w:rPr>
        <w:t>, stopping smoking, stress</w:t>
      </w:r>
      <w:r>
        <w:rPr>
          <w:rFonts w:ascii="Arial" w:hAnsi="Arial" w:cs="Arial"/>
          <w:sz w:val="24"/>
          <w:szCs w:val="24"/>
        </w:rPr>
        <w:t>,</w:t>
      </w:r>
      <w:r w:rsidRPr="008050C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alcohol reduction and sexual health. They </w:t>
      </w:r>
      <w:r w:rsidRPr="008050C8">
        <w:rPr>
          <w:rFonts w:ascii="Arial" w:hAnsi="Arial" w:cs="Arial"/>
          <w:sz w:val="24"/>
          <w:szCs w:val="24"/>
        </w:rPr>
        <w:t>can buddy and support people to access community activities and services. The service focuses on disadvantaged commu</w:t>
      </w:r>
      <w:r>
        <w:rPr>
          <w:rFonts w:ascii="Arial" w:hAnsi="Arial" w:cs="Arial"/>
          <w:sz w:val="24"/>
          <w:szCs w:val="24"/>
        </w:rPr>
        <w:t>nities:</w:t>
      </w:r>
    </w:p>
    <w:p w:rsidR="00D40E82" w:rsidRPr="008050C8" w:rsidRDefault="00D40E82" w:rsidP="00D40E82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050C8">
        <w:rPr>
          <w:rFonts w:ascii="Arial" w:hAnsi="Arial" w:cs="Arial"/>
          <w:sz w:val="24"/>
          <w:szCs w:val="24"/>
        </w:rPr>
        <w:t>Age 16+</w:t>
      </w:r>
    </w:p>
    <w:p w:rsidR="00D40E82" w:rsidRDefault="00D40E82" w:rsidP="00D40E82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050C8">
        <w:rPr>
          <w:rFonts w:ascii="Arial" w:hAnsi="Arial" w:cs="Arial"/>
          <w:sz w:val="24"/>
          <w:szCs w:val="24"/>
        </w:rPr>
        <w:t xml:space="preserve">Needing support with health related lifestyle change </w:t>
      </w:r>
    </w:p>
    <w:p w:rsidR="00D40E82" w:rsidRPr="00A7167F" w:rsidRDefault="00D40E82" w:rsidP="00D40E82">
      <w:pPr>
        <w:ind w:left="360"/>
        <w:rPr>
          <w:rFonts w:ascii="Arial" w:hAnsi="Arial" w:cs="Arial"/>
          <w:sz w:val="16"/>
          <w:szCs w:val="16"/>
        </w:rPr>
      </w:pPr>
    </w:p>
    <w:p w:rsidR="004E0680" w:rsidRDefault="00D40E82" w:rsidP="00D40E82">
      <w:pPr>
        <w:rPr>
          <w:rFonts w:ascii="Arial" w:hAnsi="Arial" w:cs="Arial"/>
        </w:rPr>
      </w:pPr>
      <w:r w:rsidRPr="008C6085">
        <w:rPr>
          <w:rFonts w:ascii="Arial" w:hAnsi="Arial" w:cs="Arial"/>
          <w:b/>
        </w:rPr>
        <w:t>Contact:</w:t>
      </w:r>
      <w:r w:rsidRPr="008C6085"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Health </w:t>
      </w:r>
      <w:proofErr w:type="gramStart"/>
      <w:r>
        <w:rPr>
          <w:rFonts w:ascii="Arial" w:hAnsi="Arial" w:cs="Arial"/>
          <w:sz w:val="24"/>
          <w:szCs w:val="24"/>
        </w:rPr>
        <w:t xml:space="preserve">Trainers </w:t>
      </w:r>
      <w:r w:rsidRPr="008C6085">
        <w:rPr>
          <w:rFonts w:ascii="Arial" w:hAnsi="Arial" w:cs="Arial"/>
          <w:b/>
          <w:sz w:val="24"/>
          <w:szCs w:val="24"/>
        </w:rPr>
        <w:t xml:space="preserve"> </w:t>
      </w:r>
      <w:proofErr w:type="gramEnd"/>
      <w:r w:rsidR="001C5160">
        <w:fldChar w:fldCharType="begin"/>
      </w:r>
      <w:r w:rsidR="001C5160">
        <w:instrText xml:space="preserve"> HYPERLINK "mailto:healthtrainers@hwn.org.uk" </w:instrText>
      </w:r>
      <w:r w:rsidR="001C5160">
        <w:fldChar w:fldCharType="separate"/>
      </w:r>
      <w:r w:rsidRPr="00AE5C27">
        <w:rPr>
          <w:rStyle w:val="Hyperlink"/>
          <w:rFonts w:ascii="Arial" w:hAnsi="Arial" w:cs="Arial"/>
          <w:sz w:val="24"/>
          <w:szCs w:val="24"/>
        </w:rPr>
        <w:t>healthtrainers@hwn.org.uk</w:t>
      </w:r>
      <w:r w:rsidR="001C5160">
        <w:rPr>
          <w:rStyle w:val="Hyperlink"/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                             </w:t>
      </w:r>
    </w:p>
    <w:p w:rsidR="00D40E82" w:rsidRDefault="00D40E82" w:rsidP="00D40E82">
      <w:pPr>
        <w:rPr>
          <w:rFonts w:ascii="Arial" w:hAnsi="Arial" w:cs="Arial"/>
          <w:b/>
          <w:bCs/>
        </w:rPr>
      </w:pPr>
      <w:r w:rsidRPr="00912379">
        <w:rPr>
          <w:rFonts w:ascii="Arial" w:hAnsi="Arial" w:cs="Arial"/>
          <w:b/>
        </w:rPr>
        <w:t xml:space="preserve">Tel: </w:t>
      </w:r>
      <w:r>
        <w:rPr>
          <w:rFonts w:ascii="Arial" w:hAnsi="Arial" w:cs="Arial"/>
          <w:b/>
        </w:rPr>
        <w:t>0191 273 8889</w:t>
      </w:r>
      <w:r>
        <w:rPr>
          <w:rFonts w:ascii="Arial" w:hAnsi="Arial" w:cs="Arial"/>
          <w:b/>
          <w:bCs/>
        </w:rPr>
        <w:t xml:space="preserve">       </w:t>
      </w:r>
    </w:p>
    <w:p w:rsidR="00D40E82" w:rsidRPr="00BD7391" w:rsidRDefault="00D40E82" w:rsidP="00D40E82">
      <w:pPr>
        <w:rPr>
          <w:rFonts w:ascii="Arial" w:hAnsi="Arial" w:cs="Arial"/>
          <w:b/>
          <w:sz w:val="16"/>
          <w:szCs w:val="16"/>
        </w:rPr>
      </w:pPr>
      <w:r w:rsidRPr="0084745D">
        <w:rPr>
          <w:rFonts w:ascii="Arial" w:hAnsi="Arial" w:cs="Arial"/>
          <w:b/>
          <w:bCs/>
        </w:rPr>
        <w:t xml:space="preserve">       </w:t>
      </w:r>
      <w:r w:rsidRPr="00BD7391">
        <w:rPr>
          <w:rFonts w:ascii="Arial" w:hAnsi="Arial" w:cs="Arial"/>
          <w:b/>
        </w:rPr>
        <w:t xml:space="preserve">                     </w:t>
      </w:r>
    </w:p>
    <w:p w:rsidR="00D40E82" w:rsidRPr="00003AA9" w:rsidRDefault="00D40E82" w:rsidP="00D40E82">
      <w:pPr>
        <w:rPr>
          <w:rFonts w:ascii="Arial" w:hAnsi="Arial" w:cs="Arial"/>
          <w:b/>
          <w:sz w:val="24"/>
          <w:szCs w:val="24"/>
        </w:rPr>
      </w:pPr>
      <w:r w:rsidRPr="00003AA9">
        <w:rPr>
          <w:rFonts w:ascii="Arial" w:hAnsi="Arial" w:cs="Arial"/>
          <w:b/>
          <w:sz w:val="24"/>
          <w:szCs w:val="24"/>
        </w:rPr>
        <w:t>Referrals for this service are accepted from any health professional</w:t>
      </w:r>
    </w:p>
    <w:p w:rsidR="00D40E82" w:rsidRPr="007E02B8" w:rsidRDefault="00D40E82" w:rsidP="00D40E82">
      <w:pPr>
        <w:ind w:left="360"/>
        <w:rPr>
          <w:rFonts w:ascii="Arial" w:hAnsi="Arial" w:cs="Arial"/>
          <w:b/>
          <w:bCs/>
          <w:sz w:val="28"/>
          <w:szCs w:val="28"/>
        </w:rPr>
      </w:pPr>
      <w:r w:rsidRPr="007E02B8">
        <w:rPr>
          <w:rFonts w:ascii="Arial" w:hAnsi="Arial" w:cs="Arial"/>
          <w:b/>
          <w:bCs/>
          <w:sz w:val="28"/>
          <w:szCs w:val="28"/>
        </w:rPr>
        <w:t xml:space="preserve">                    </w:t>
      </w:r>
    </w:p>
    <w:p w:rsidR="00D40E82" w:rsidRPr="007E02B8" w:rsidRDefault="00D40E82" w:rsidP="00D40E82">
      <w:pPr>
        <w:rPr>
          <w:rFonts w:ascii="Arial" w:hAnsi="Arial" w:cs="Arial"/>
          <w:b/>
          <w:sz w:val="28"/>
          <w:szCs w:val="28"/>
        </w:rPr>
      </w:pPr>
      <w:r w:rsidRPr="007E02B8">
        <w:rPr>
          <w:rFonts w:ascii="Arial" w:hAnsi="Arial" w:cs="Arial"/>
          <w:b/>
          <w:sz w:val="28"/>
          <w:szCs w:val="28"/>
        </w:rPr>
        <w:t>2. Exercise on Referral (</w:t>
      </w:r>
      <w:r>
        <w:rPr>
          <w:rFonts w:ascii="Arial" w:hAnsi="Arial" w:cs="Arial"/>
          <w:b/>
          <w:sz w:val="28"/>
          <w:szCs w:val="28"/>
        </w:rPr>
        <w:t xml:space="preserve">inner and outer </w:t>
      </w:r>
      <w:r w:rsidRPr="007E02B8">
        <w:rPr>
          <w:rFonts w:ascii="Arial" w:hAnsi="Arial" w:cs="Arial"/>
          <w:b/>
          <w:sz w:val="28"/>
          <w:szCs w:val="28"/>
        </w:rPr>
        <w:t xml:space="preserve">west of the city) </w:t>
      </w:r>
    </w:p>
    <w:p w:rsidR="00D40E82" w:rsidRDefault="00D40E82" w:rsidP="00D40E82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At The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Lemington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Centre       </w:t>
      </w:r>
      <w:r>
        <w:rPr>
          <w:rFonts w:ascii="Arial" w:hAnsi="Arial" w:cs="Arial"/>
          <w:bCs/>
          <w:sz w:val="24"/>
          <w:szCs w:val="24"/>
        </w:rPr>
        <w:t>OR</w:t>
      </w:r>
      <w:r>
        <w:rPr>
          <w:rFonts w:ascii="Arial" w:hAnsi="Arial" w:cs="Arial"/>
          <w:b/>
          <w:bCs/>
          <w:sz w:val="24"/>
          <w:szCs w:val="24"/>
        </w:rPr>
        <w:t xml:space="preserve">      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The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Health Resource Centre,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Benwell</w:t>
      </w:r>
      <w:proofErr w:type="spellEnd"/>
    </w:p>
    <w:p w:rsidR="00D40E82" w:rsidRPr="00B613E1" w:rsidRDefault="00D40E82" w:rsidP="00D40E82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</w:t>
      </w:r>
      <w:r>
        <w:rPr>
          <w:rFonts w:ascii="Arial" w:hAnsi="Arial" w:cs="Arial"/>
          <w:bCs/>
          <w:sz w:val="24"/>
          <w:szCs w:val="24"/>
        </w:rPr>
        <w:t>(</w:t>
      </w:r>
      <w:proofErr w:type="gramStart"/>
      <w:r>
        <w:rPr>
          <w:rFonts w:ascii="Arial" w:hAnsi="Arial" w:cs="Arial"/>
          <w:bCs/>
          <w:sz w:val="24"/>
          <w:szCs w:val="24"/>
        </w:rPr>
        <w:t>please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indicate preferred venue</w:t>
      </w:r>
      <w:r w:rsidRPr="00B613E1">
        <w:rPr>
          <w:rFonts w:ascii="Arial" w:hAnsi="Arial" w:cs="Arial"/>
          <w:bCs/>
          <w:sz w:val="24"/>
          <w:szCs w:val="24"/>
        </w:rPr>
        <w:t>)</w:t>
      </w:r>
    </w:p>
    <w:p w:rsidR="00D40E82" w:rsidRPr="00A7167F" w:rsidRDefault="00D40E82" w:rsidP="00D40E82">
      <w:pPr>
        <w:rPr>
          <w:rFonts w:ascii="Arial" w:hAnsi="Arial" w:cs="Arial"/>
          <w:b/>
          <w:bCs/>
          <w:sz w:val="24"/>
          <w:szCs w:val="24"/>
        </w:rPr>
      </w:pPr>
      <w:r w:rsidRPr="00A7167F">
        <w:rPr>
          <w:rFonts w:ascii="Arial" w:hAnsi="Arial" w:cs="Arial"/>
          <w:b/>
          <w:bCs/>
          <w:sz w:val="24"/>
          <w:szCs w:val="24"/>
        </w:rPr>
        <w:t xml:space="preserve">Inclusion criteria </w:t>
      </w:r>
    </w:p>
    <w:p w:rsidR="00D40E82" w:rsidRPr="000E75DA" w:rsidRDefault="00D40E82" w:rsidP="00D40E82">
      <w:pPr>
        <w:numPr>
          <w:ilvl w:val="0"/>
          <w:numId w:val="2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E75DA">
        <w:rPr>
          <w:rFonts w:ascii="Arial" w:hAnsi="Arial" w:cs="Arial"/>
          <w:bCs/>
          <w:sz w:val="24"/>
          <w:szCs w:val="24"/>
        </w:rPr>
        <w:t xml:space="preserve">Long term medical condition/s (CVD, Diabetes, COPD, OA, RA </w:t>
      </w:r>
      <w:proofErr w:type="spellStart"/>
      <w:r w:rsidRPr="000E75DA">
        <w:rPr>
          <w:rFonts w:ascii="Arial" w:hAnsi="Arial" w:cs="Arial"/>
          <w:bCs/>
          <w:sz w:val="24"/>
          <w:szCs w:val="24"/>
        </w:rPr>
        <w:t>etc</w:t>
      </w:r>
      <w:proofErr w:type="spellEnd"/>
      <w:r w:rsidRPr="000E75DA">
        <w:rPr>
          <w:rFonts w:ascii="Arial" w:hAnsi="Arial" w:cs="Arial"/>
          <w:bCs/>
          <w:sz w:val="24"/>
          <w:szCs w:val="24"/>
        </w:rPr>
        <w:t>)</w:t>
      </w:r>
    </w:p>
    <w:p w:rsidR="00D40E82" w:rsidRPr="000E75DA" w:rsidRDefault="00D40E82" w:rsidP="00D40E82">
      <w:pPr>
        <w:numPr>
          <w:ilvl w:val="0"/>
          <w:numId w:val="2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E75DA">
        <w:rPr>
          <w:rFonts w:ascii="Arial" w:hAnsi="Arial" w:cs="Arial"/>
          <w:bCs/>
          <w:sz w:val="24"/>
          <w:szCs w:val="24"/>
        </w:rPr>
        <w:t>Preparing for surgery e.g. joint replacement</w:t>
      </w:r>
    </w:p>
    <w:p w:rsidR="00D40E82" w:rsidRPr="000E75DA" w:rsidRDefault="00D40E82" w:rsidP="00D40E82">
      <w:pPr>
        <w:numPr>
          <w:ilvl w:val="0"/>
          <w:numId w:val="2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E75DA">
        <w:rPr>
          <w:rFonts w:ascii="Arial" w:hAnsi="Arial" w:cs="Arial"/>
          <w:bCs/>
          <w:sz w:val="24"/>
          <w:szCs w:val="24"/>
        </w:rPr>
        <w:t>Recovering from illness or surgery</w:t>
      </w:r>
    </w:p>
    <w:p w:rsidR="00D40E82" w:rsidRPr="000E75DA" w:rsidRDefault="00D40E82" w:rsidP="00D40E82">
      <w:pPr>
        <w:numPr>
          <w:ilvl w:val="0"/>
          <w:numId w:val="2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E75DA">
        <w:rPr>
          <w:rFonts w:ascii="Arial" w:hAnsi="Arial" w:cs="Arial"/>
          <w:bCs/>
          <w:sz w:val="24"/>
          <w:szCs w:val="24"/>
        </w:rPr>
        <w:t>At risk or fear of falling</w:t>
      </w:r>
      <w:r>
        <w:rPr>
          <w:rFonts w:ascii="Arial" w:hAnsi="Arial" w:cs="Arial"/>
          <w:bCs/>
          <w:sz w:val="24"/>
          <w:szCs w:val="24"/>
        </w:rPr>
        <w:t xml:space="preserve"> (and / or Osteoporosis)</w:t>
      </w:r>
    </w:p>
    <w:p w:rsidR="00D40E82" w:rsidRDefault="00D40E82" w:rsidP="00D40E82">
      <w:pPr>
        <w:numPr>
          <w:ilvl w:val="0"/>
          <w:numId w:val="2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E75DA">
        <w:rPr>
          <w:rFonts w:ascii="Arial" w:hAnsi="Arial" w:cs="Arial"/>
          <w:bCs/>
          <w:sz w:val="24"/>
          <w:szCs w:val="24"/>
        </w:rPr>
        <w:t xml:space="preserve">Obesity BMI  &gt; 26 &lt; 30 </w:t>
      </w:r>
    </w:p>
    <w:p w:rsidR="00D40E82" w:rsidRPr="00A7167F" w:rsidRDefault="00D40E82" w:rsidP="00D40E82">
      <w:pPr>
        <w:ind w:left="360"/>
        <w:rPr>
          <w:rFonts w:ascii="Arial" w:hAnsi="Arial" w:cs="Arial"/>
          <w:bCs/>
          <w:sz w:val="16"/>
          <w:szCs w:val="16"/>
        </w:rPr>
      </w:pPr>
    </w:p>
    <w:p w:rsidR="00D40E82" w:rsidRPr="00003AA9" w:rsidRDefault="00D40E82" w:rsidP="00D40E82">
      <w:pPr>
        <w:rPr>
          <w:rFonts w:ascii="Arial" w:hAnsi="Arial" w:cs="Arial"/>
          <w:b/>
          <w:bCs/>
          <w:sz w:val="24"/>
          <w:szCs w:val="24"/>
        </w:rPr>
      </w:pPr>
      <w:r w:rsidRPr="00003AA9">
        <w:rPr>
          <w:rFonts w:ascii="Arial" w:hAnsi="Arial" w:cs="Arial"/>
          <w:b/>
          <w:bCs/>
          <w:sz w:val="24"/>
          <w:szCs w:val="24"/>
        </w:rPr>
        <w:t xml:space="preserve">Referrals for this scheme are accepted from </w:t>
      </w:r>
      <w:r w:rsidRPr="00003AA9">
        <w:rPr>
          <w:rFonts w:ascii="Arial" w:hAnsi="Arial" w:cs="Arial"/>
          <w:b/>
          <w:sz w:val="24"/>
          <w:szCs w:val="24"/>
        </w:rPr>
        <w:t>any health professional</w:t>
      </w:r>
      <w:r w:rsidRPr="00003AA9">
        <w:rPr>
          <w:rFonts w:ascii="Arial" w:hAnsi="Arial" w:cs="Arial"/>
          <w:b/>
          <w:bCs/>
          <w:sz w:val="24"/>
          <w:szCs w:val="24"/>
        </w:rPr>
        <w:t xml:space="preserve">. </w:t>
      </w:r>
    </w:p>
    <w:p w:rsidR="00D40E82" w:rsidRPr="008D2A22" w:rsidRDefault="00D40E82" w:rsidP="00D40E82">
      <w:pPr>
        <w:rPr>
          <w:rFonts w:ascii="Arial" w:hAnsi="Arial" w:cs="Arial"/>
          <w:b/>
          <w:bCs/>
          <w:sz w:val="16"/>
          <w:szCs w:val="16"/>
        </w:rPr>
      </w:pPr>
    </w:p>
    <w:p w:rsidR="00D40E82" w:rsidRPr="000E75DA" w:rsidRDefault="00D40E82" w:rsidP="00D40E82">
      <w:pPr>
        <w:rPr>
          <w:rFonts w:ascii="Arial" w:hAnsi="Arial" w:cs="Arial"/>
          <w:b/>
          <w:sz w:val="24"/>
          <w:szCs w:val="24"/>
        </w:rPr>
      </w:pPr>
      <w:r w:rsidRPr="000E75DA">
        <w:rPr>
          <w:rFonts w:ascii="Arial" w:hAnsi="Arial" w:cs="Arial"/>
          <w:b/>
          <w:sz w:val="24"/>
          <w:szCs w:val="24"/>
        </w:rPr>
        <w:t xml:space="preserve">Exclusion Criteria:  </w:t>
      </w:r>
      <w:r w:rsidRPr="000E75DA">
        <w:rPr>
          <w:rFonts w:ascii="Arial" w:hAnsi="Arial" w:cs="Arial"/>
          <w:bCs/>
          <w:sz w:val="24"/>
          <w:szCs w:val="24"/>
        </w:rPr>
        <w:t xml:space="preserve">The following patients should </w:t>
      </w:r>
      <w:r w:rsidRPr="000E75DA">
        <w:rPr>
          <w:rFonts w:ascii="Arial" w:hAnsi="Arial" w:cs="Arial"/>
          <w:b/>
          <w:sz w:val="24"/>
          <w:szCs w:val="24"/>
          <w:u w:val="single"/>
        </w:rPr>
        <w:t>NOT</w:t>
      </w:r>
      <w:r w:rsidRPr="000E75DA">
        <w:rPr>
          <w:rFonts w:ascii="Arial" w:hAnsi="Arial" w:cs="Arial"/>
          <w:bCs/>
          <w:sz w:val="24"/>
          <w:szCs w:val="24"/>
        </w:rPr>
        <w:t xml:space="preserve"> be referred:</w:t>
      </w:r>
    </w:p>
    <w:p w:rsidR="00D40E82" w:rsidRPr="000E75DA" w:rsidRDefault="00D40E82" w:rsidP="00D40E82">
      <w:pPr>
        <w:numPr>
          <w:ilvl w:val="0"/>
          <w:numId w:val="1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E75DA">
        <w:rPr>
          <w:rFonts w:ascii="Arial" w:hAnsi="Arial" w:cs="Arial"/>
          <w:bCs/>
          <w:sz w:val="24"/>
          <w:szCs w:val="24"/>
        </w:rPr>
        <w:t>Unstable angina</w:t>
      </w:r>
    </w:p>
    <w:p w:rsidR="00D40E82" w:rsidRPr="000E75DA" w:rsidRDefault="00D40E82" w:rsidP="00D40E82">
      <w:pPr>
        <w:numPr>
          <w:ilvl w:val="0"/>
          <w:numId w:val="1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E75DA">
        <w:rPr>
          <w:rFonts w:ascii="Arial" w:hAnsi="Arial" w:cs="Arial"/>
          <w:bCs/>
          <w:sz w:val="24"/>
          <w:szCs w:val="24"/>
        </w:rPr>
        <w:lastRenderedPageBreak/>
        <w:t>Resting SBP&gt;180mmHg or DBP&gt;100mgHg</w:t>
      </w:r>
    </w:p>
    <w:p w:rsidR="00D40E82" w:rsidRPr="000E75DA" w:rsidRDefault="00D40E82" w:rsidP="00D40E82">
      <w:pPr>
        <w:numPr>
          <w:ilvl w:val="0"/>
          <w:numId w:val="1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E75DA">
        <w:rPr>
          <w:rFonts w:ascii="Arial" w:hAnsi="Arial" w:cs="Arial"/>
          <w:bCs/>
          <w:sz w:val="24"/>
          <w:szCs w:val="24"/>
        </w:rPr>
        <w:t>Uncontrolled tachycardia</w:t>
      </w:r>
    </w:p>
    <w:p w:rsidR="00D40E82" w:rsidRPr="000E75DA" w:rsidRDefault="00D40E82" w:rsidP="00D40E82">
      <w:pPr>
        <w:numPr>
          <w:ilvl w:val="0"/>
          <w:numId w:val="1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E75DA">
        <w:rPr>
          <w:rFonts w:ascii="Arial" w:hAnsi="Arial" w:cs="Arial"/>
          <w:bCs/>
          <w:sz w:val="24"/>
          <w:szCs w:val="24"/>
        </w:rPr>
        <w:t>Unstable diabetes</w:t>
      </w:r>
    </w:p>
    <w:p w:rsidR="00D40E82" w:rsidRPr="000E75DA" w:rsidRDefault="00D40E82" w:rsidP="00D40E82">
      <w:pPr>
        <w:numPr>
          <w:ilvl w:val="0"/>
          <w:numId w:val="1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Patients who are unable to follow instructions  </w:t>
      </w:r>
    </w:p>
    <w:p w:rsidR="00D40E82" w:rsidRPr="00A7167F" w:rsidRDefault="00D40E82" w:rsidP="00D40E82">
      <w:pPr>
        <w:ind w:left="360"/>
        <w:rPr>
          <w:rFonts w:ascii="Arial" w:hAnsi="Arial" w:cs="Arial"/>
          <w:bCs/>
          <w:sz w:val="16"/>
          <w:szCs w:val="16"/>
        </w:rPr>
      </w:pPr>
    </w:p>
    <w:p w:rsidR="00D40E82" w:rsidRPr="00F25A9B" w:rsidRDefault="00D40E82" w:rsidP="00D40E82">
      <w:pPr>
        <w:rPr>
          <w:rFonts w:ascii="Arial" w:hAnsi="Arial" w:cs="Arial"/>
          <w:bCs/>
          <w:sz w:val="24"/>
          <w:szCs w:val="24"/>
        </w:rPr>
      </w:pPr>
      <w:r w:rsidRPr="00F25A9B">
        <w:rPr>
          <w:rFonts w:ascii="Arial" w:hAnsi="Arial" w:cs="Arial"/>
          <w:b/>
          <w:sz w:val="24"/>
          <w:szCs w:val="24"/>
        </w:rPr>
        <w:t>Contact:</w:t>
      </w:r>
      <w:r w:rsidRPr="00F25A9B">
        <w:rPr>
          <w:rFonts w:ascii="Arial" w:hAnsi="Arial" w:cs="Arial"/>
          <w:sz w:val="24"/>
          <w:szCs w:val="24"/>
        </w:rPr>
        <w:t xml:space="preserve"> </w:t>
      </w:r>
      <w:r w:rsidRPr="00F25A9B">
        <w:rPr>
          <w:rFonts w:ascii="Arial" w:hAnsi="Arial" w:cs="Arial"/>
          <w:bCs/>
          <w:sz w:val="24"/>
          <w:szCs w:val="24"/>
        </w:rPr>
        <w:t xml:space="preserve">Lucy </w:t>
      </w:r>
      <w:proofErr w:type="gramStart"/>
      <w:r w:rsidRPr="00F25A9B">
        <w:rPr>
          <w:rFonts w:ascii="Arial" w:hAnsi="Arial" w:cs="Arial"/>
          <w:bCs/>
          <w:sz w:val="24"/>
          <w:szCs w:val="24"/>
        </w:rPr>
        <w:t>Flanagan</w:t>
      </w:r>
      <w:r w:rsidRPr="00F25A9B">
        <w:rPr>
          <w:rFonts w:ascii="Arial" w:hAnsi="Arial" w:cs="Arial"/>
          <w:sz w:val="24"/>
          <w:szCs w:val="24"/>
        </w:rPr>
        <w:t xml:space="preserve">  </w:t>
      </w:r>
      <w:proofErr w:type="gramEnd"/>
      <w:r w:rsidR="001C5160">
        <w:fldChar w:fldCharType="begin"/>
      </w:r>
      <w:r w:rsidR="001C5160">
        <w:instrText xml:space="preserve"> HYPERLINK "mailto:lucy.flanagan@hwn.org.uk" </w:instrText>
      </w:r>
      <w:r w:rsidR="001C5160">
        <w:fldChar w:fldCharType="separate"/>
      </w:r>
      <w:r w:rsidRPr="00F25A9B">
        <w:rPr>
          <w:rStyle w:val="Hyperlink"/>
          <w:rFonts w:ascii="Arial" w:hAnsi="Arial" w:cs="Arial"/>
          <w:bCs/>
          <w:sz w:val="24"/>
          <w:szCs w:val="24"/>
        </w:rPr>
        <w:t>lucy.flanagan@hwn.org.uk</w:t>
      </w:r>
      <w:r w:rsidR="001C5160">
        <w:rPr>
          <w:rStyle w:val="Hyperlink"/>
          <w:rFonts w:ascii="Arial" w:hAnsi="Arial" w:cs="Arial"/>
          <w:bCs/>
          <w:sz w:val="24"/>
          <w:szCs w:val="24"/>
        </w:rPr>
        <w:fldChar w:fldCharType="end"/>
      </w:r>
      <w:r w:rsidRPr="00F25A9B">
        <w:rPr>
          <w:rFonts w:ascii="Arial" w:hAnsi="Arial" w:cs="Arial"/>
          <w:bCs/>
          <w:sz w:val="24"/>
          <w:szCs w:val="24"/>
        </w:rPr>
        <w:t xml:space="preserve">  </w:t>
      </w:r>
      <w:r w:rsidRPr="00F25A9B">
        <w:rPr>
          <w:rFonts w:ascii="Arial" w:hAnsi="Arial" w:cs="Arial"/>
          <w:b/>
          <w:sz w:val="24"/>
          <w:szCs w:val="24"/>
        </w:rPr>
        <w:t>Tel:</w:t>
      </w:r>
      <w:r w:rsidRPr="00F25A9B">
        <w:rPr>
          <w:rFonts w:ascii="Arial" w:hAnsi="Arial" w:cs="Arial"/>
          <w:bCs/>
          <w:sz w:val="24"/>
          <w:szCs w:val="24"/>
        </w:rPr>
        <w:t xml:space="preserve"> 0191 264 1959</w:t>
      </w:r>
    </w:p>
    <w:p w:rsidR="00D40E82" w:rsidRPr="00003AA9" w:rsidRDefault="00D40E82" w:rsidP="00D40E82">
      <w:pPr>
        <w:rPr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Fax: </w:t>
      </w:r>
      <w:r w:rsidRPr="00A7167F">
        <w:rPr>
          <w:rFonts w:ascii="Arial" w:hAnsi="Arial" w:cs="Arial"/>
          <w:bCs/>
          <w:sz w:val="24"/>
          <w:szCs w:val="24"/>
        </w:rPr>
        <w:t>0191 264 0084</w:t>
      </w:r>
      <w:r>
        <w:rPr>
          <w:rFonts w:ascii="Arial" w:hAnsi="Arial" w:cs="Arial"/>
          <w:bCs/>
          <w:sz w:val="24"/>
          <w:szCs w:val="24"/>
        </w:rPr>
        <w:t xml:space="preserve">        N.B. </w:t>
      </w:r>
      <w:r w:rsidRPr="00003AA9">
        <w:rPr>
          <w:rFonts w:ascii="Arial" w:hAnsi="Arial" w:cs="Arial"/>
          <w:sz w:val="24"/>
          <w:szCs w:val="24"/>
        </w:rPr>
        <w:t>There is a (subsidised) charge to the patient for this service.</w:t>
      </w:r>
      <w:r w:rsidRPr="00003AA9">
        <w:rPr>
          <w:b/>
          <w:bCs/>
          <w:sz w:val="24"/>
          <w:szCs w:val="24"/>
        </w:rPr>
        <w:t xml:space="preserve"> </w:t>
      </w:r>
    </w:p>
    <w:p w:rsidR="00D40E82" w:rsidRDefault="00D40E82" w:rsidP="00D40E82">
      <w:pPr>
        <w:rPr>
          <w:rFonts w:ascii="Arial" w:hAnsi="Arial" w:cs="Arial"/>
          <w:bCs/>
          <w:sz w:val="24"/>
          <w:szCs w:val="24"/>
        </w:rPr>
      </w:pPr>
    </w:p>
    <w:p w:rsidR="00D40E82" w:rsidRPr="007E02B8" w:rsidRDefault="00D40E82" w:rsidP="00D40E82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b/>
          <w:bCs/>
          <w:sz w:val="28"/>
          <w:szCs w:val="28"/>
        </w:rPr>
      </w:pPr>
      <w:r w:rsidRPr="007E02B8">
        <w:rPr>
          <w:rFonts w:ascii="Arial" w:hAnsi="Arial" w:cs="Arial"/>
          <w:b/>
          <w:bCs/>
          <w:sz w:val="28"/>
          <w:szCs w:val="28"/>
        </w:rPr>
        <w:t xml:space="preserve">Staying Steady (community fall’s prevention) City wide </w:t>
      </w:r>
    </w:p>
    <w:p w:rsidR="00D40E82" w:rsidRPr="007E02B8" w:rsidRDefault="00D40E82" w:rsidP="00D40E82">
      <w:pPr>
        <w:widowControl w:val="0"/>
        <w:ind w:right="-981"/>
        <w:jc w:val="both"/>
        <w:rPr>
          <w:rFonts w:ascii="Arial" w:hAnsi="Arial" w:cs="Arial"/>
          <w:sz w:val="24"/>
          <w:szCs w:val="24"/>
        </w:rPr>
      </w:pPr>
      <w:r w:rsidRPr="007E02B8">
        <w:rPr>
          <w:rFonts w:ascii="Arial" w:hAnsi="Arial" w:cs="Arial"/>
          <w:b/>
          <w:bCs/>
          <w:sz w:val="24"/>
          <w:szCs w:val="24"/>
        </w:rPr>
        <w:t>Referral criteria</w:t>
      </w:r>
      <w:r w:rsidRPr="007E02B8">
        <w:rPr>
          <w:rFonts w:ascii="Arial" w:hAnsi="Arial" w:cs="Arial"/>
          <w:sz w:val="24"/>
          <w:szCs w:val="24"/>
        </w:rPr>
        <w:t xml:space="preserve"> (one or more of the following):</w:t>
      </w:r>
    </w:p>
    <w:p w:rsidR="00D40E82" w:rsidRPr="007E02B8" w:rsidRDefault="00D40E82" w:rsidP="00D40E82">
      <w:pPr>
        <w:widowControl w:val="0"/>
        <w:numPr>
          <w:ilvl w:val="0"/>
          <w:numId w:val="4"/>
        </w:numPr>
        <w:spacing w:after="0" w:line="240" w:lineRule="auto"/>
        <w:ind w:right="-981"/>
        <w:jc w:val="both"/>
        <w:rPr>
          <w:rFonts w:ascii="Arial" w:hAnsi="Arial" w:cs="Arial"/>
          <w:sz w:val="24"/>
          <w:szCs w:val="24"/>
        </w:rPr>
      </w:pPr>
      <w:r w:rsidRPr="007E02B8">
        <w:rPr>
          <w:rFonts w:ascii="Arial" w:hAnsi="Arial" w:cs="Arial"/>
          <w:sz w:val="24"/>
          <w:szCs w:val="24"/>
        </w:rPr>
        <w:t xml:space="preserve">History of falls (either injurious or </w:t>
      </w:r>
      <w:proofErr w:type="spellStart"/>
      <w:r w:rsidRPr="007E02B8">
        <w:rPr>
          <w:rFonts w:ascii="Arial" w:hAnsi="Arial" w:cs="Arial"/>
          <w:sz w:val="24"/>
          <w:szCs w:val="24"/>
        </w:rPr>
        <w:t>non injurious</w:t>
      </w:r>
      <w:proofErr w:type="spellEnd"/>
      <w:r w:rsidRPr="007E02B8">
        <w:rPr>
          <w:rFonts w:ascii="Arial" w:hAnsi="Arial" w:cs="Arial"/>
          <w:sz w:val="24"/>
          <w:szCs w:val="24"/>
        </w:rPr>
        <w:t xml:space="preserve"> fall)</w:t>
      </w:r>
    </w:p>
    <w:p w:rsidR="00D40E82" w:rsidRDefault="00D40E82" w:rsidP="00D40E82">
      <w:pPr>
        <w:widowControl w:val="0"/>
        <w:numPr>
          <w:ilvl w:val="0"/>
          <w:numId w:val="4"/>
        </w:numPr>
        <w:spacing w:after="0" w:line="240" w:lineRule="auto"/>
        <w:ind w:right="-981"/>
        <w:jc w:val="both"/>
        <w:rPr>
          <w:rFonts w:ascii="Arial" w:hAnsi="Arial" w:cs="Arial"/>
          <w:sz w:val="24"/>
          <w:szCs w:val="24"/>
        </w:rPr>
      </w:pPr>
      <w:r w:rsidRPr="007E02B8">
        <w:rPr>
          <w:rFonts w:ascii="Arial" w:hAnsi="Arial" w:cs="Arial"/>
          <w:sz w:val="24"/>
          <w:szCs w:val="24"/>
        </w:rPr>
        <w:t>Fear of falling</w:t>
      </w:r>
    </w:p>
    <w:p w:rsidR="00D40E82" w:rsidRPr="007E02B8" w:rsidRDefault="00D40E82" w:rsidP="00D40E82">
      <w:pPr>
        <w:widowControl w:val="0"/>
        <w:numPr>
          <w:ilvl w:val="0"/>
          <w:numId w:val="4"/>
        </w:numPr>
        <w:spacing w:after="0" w:line="240" w:lineRule="auto"/>
        <w:ind w:right="-981"/>
        <w:jc w:val="both"/>
        <w:rPr>
          <w:rFonts w:ascii="Arial" w:hAnsi="Arial" w:cs="Arial"/>
          <w:sz w:val="24"/>
          <w:szCs w:val="24"/>
        </w:rPr>
      </w:pPr>
      <w:r w:rsidRPr="007E02B8">
        <w:rPr>
          <w:rFonts w:ascii="Arial" w:hAnsi="Arial" w:cs="Arial"/>
          <w:sz w:val="24"/>
          <w:szCs w:val="24"/>
        </w:rPr>
        <w:t>Feeling unstable or unbalanced</w:t>
      </w:r>
    </w:p>
    <w:p w:rsidR="00D40E82" w:rsidRPr="007E02B8" w:rsidRDefault="00D40E82" w:rsidP="00D40E82">
      <w:pPr>
        <w:widowControl w:val="0"/>
        <w:numPr>
          <w:ilvl w:val="0"/>
          <w:numId w:val="4"/>
        </w:numPr>
        <w:spacing w:after="0" w:line="240" w:lineRule="auto"/>
        <w:ind w:right="-981"/>
        <w:jc w:val="both"/>
        <w:rPr>
          <w:rFonts w:ascii="Arial" w:hAnsi="Arial" w:cs="Arial"/>
          <w:sz w:val="24"/>
          <w:szCs w:val="24"/>
        </w:rPr>
      </w:pPr>
      <w:r w:rsidRPr="007E02B8">
        <w:rPr>
          <w:rFonts w:ascii="Arial" w:hAnsi="Arial" w:cs="Arial"/>
          <w:sz w:val="24"/>
          <w:szCs w:val="24"/>
        </w:rPr>
        <w:t>Low bone density and</w:t>
      </w:r>
      <w:r>
        <w:rPr>
          <w:rFonts w:ascii="Arial" w:hAnsi="Arial" w:cs="Arial"/>
          <w:sz w:val="24"/>
          <w:szCs w:val="24"/>
        </w:rPr>
        <w:t xml:space="preserve"> </w:t>
      </w:r>
      <w:r w:rsidRPr="007E02B8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 </w:t>
      </w:r>
      <w:r w:rsidRPr="007E02B8">
        <w:rPr>
          <w:rFonts w:ascii="Arial" w:hAnsi="Arial" w:cs="Arial"/>
          <w:sz w:val="24"/>
          <w:szCs w:val="24"/>
        </w:rPr>
        <w:t>or family history of osteoporotic fracture.</w:t>
      </w:r>
    </w:p>
    <w:p w:rsidR="00D40E82" w:rsidRPr="008D2A22" w:rsidRDefault="00D40E82" w:rsidP="00D40E82">
      <w:pPr>
        <w:widowControl w:val="0"/>
        <w:ind w:right="-981"/>
        <w:jc w:val="both"/>
        <w:rPr>
          <w:rFonts w:ascii="Arial" w:hAnsi="Arial" w:cs="Arial"/>
          <w:sz w:val="16"/>
          <w:szCs w:val="16"/>
        </w:rPr>
      </w:pPr>
    </w:p>
    <w:p w:rsidR="00D40E82" w:rsidRPr="007E02B8" w:rsidRDefault="00D40E82" w:rsidP="00D40E82">
      <w:pPr>
        <w:rPr>
          <w:rFonts w:ascii="Arial" w:hAnsi="Arial" w:cs="Arial"/>
          <w:sz w:val="24"/>
          <w:szCs w:val="24"/>
        </w:rPr>
      </w:pPr>
      <w:r w:rsidRPr="007E02B8">
        <w:rPr>
          <w:rFonts w:ascii="Arial" w:hAnsi="Arial" w:cs="Arial"/>
          <w:sz w:val="24"/>
          <w:szCs w:val="24"/>
        </w:rPr>
        <w:t xml:space="preserve">Any patient’s that have not been through the </w:t>
      </w:r>
      <w:proofErr w:type="gramStart"/>
      <w:r w:rsidRPr="007E02B8">
        <w:rPr>
          <w:rFonts w:ascii="Arial" w:hAnsi="Arial" w:cs="Arial"/>
          <w:sz w:val="24"/>
          <w:szCs w:val="24"/>
        </w:rPr>
        <w:t>Fall’s</w:t>
      </w:r>
      <w:proofErr w:type="gramEnd"/>
      <w:r w:rsidRPr="007E02B8">
        <w:rPr>
          <w:rFonts w:ascii="Arial" w:hAnsi="Arial" w:cs="Arial"/>
          <w:sz w:val="24"/>
          <w:szCs w:val="24"/>
        </w:rPr>
        <w:t xml:space="preserve"> service will be assessed by a specialist physiotherapist and referred </w:t>
      </w:r>
      <w:r>
        <w:rPr>
          <w:rFonts w:ascii="Arial" w:hAnsi="Arial" w:cs="Arial"/>
          <w:sz w:val="24"/>
          <w:szCs w:val="24"/>
        </w:rPr>
        <w:t xml:space="preserve">on </w:t>
      </w:r>
      <w:r w:rsidRPr="007E02B8">
        <w:rPr>
          <w:rFonts w:ascii="Arial" w:hAnsi="Arial" w:cs="Arial"/>
          <w:sz w:val="24"/>
          <w:szCs w:val="24"/>
        </w:rPr>
        <w:t>as appropriate.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Self referral</w:t>
      </w:r>
      <w:r w:rsidRPr="007E02B8">
        <w:rPr>
          <w:rFonts w:ascii="Arial" w:hAnsi="Arial" w:cs="Arial"/>
          <w:sz w:val="24"/>
          <w:szCs w:val="24"/>
        </w:rPr>
        <w:t>s</w:t>
      </w:r>
      <w:proofErr w:type="spellEnd"/>
      <w:r w:rsidRPr="007E02B8">
        <w:rPr>
          <w:rFonts w:ascii="Arial" w:hAnsi="Arial" w:cs="Arial"/>
          <w:sz w:val="24"/>
          <w:szCs w:val="24"/>
        </w:rPr>
        <w:t xml:space="preserve"> are accepted for this service.</w:t>
      </w:r>
    </w:p>
    <w:p w:rsidR="00D40E82" w:rsidRPr="008D2A22" w:rsidRDefault="00D40E82" w:rsidP="00D40E82">
      <w:pPr>
        <w:widowControl w:val="0"/>
        <w:ind w:right="-981"/>
        <w:jc w:val="both"/>
        <w:rPr>
          <w:rFonts w:ascii="Arial" w:hAnsi="Arial" w:cs="Arial"/>
          <w:sz w:val="16"/>
          <w:szCs w:val="16"/>
        </w:rPr>
      </w:pPr>
    </w:p>
    <w:p w:rsidR="00D40E82" w:rsidRPr="007E02B8" w:rsidRDefault="00D40E82" w:rsidP="00D40E82">
      <w:pPr>
        <w:widowControl w:val="0"/>
        <w:ind w:right="-981"/>
        <w:jc w:val="both"/>
        <w:rPr>
          <w:rFonts w:ascii="Arial" w:hAnsi="Arial" w:cs="Arial"/>
          <w:sz w:val="24"/>
          <w:szCs w:val="24"/>
        </w:rPr>
      </w:pPr>
      <w:r w:rsidRPr="007E02B8">
        <w:rPr>
          <w:rFonts w:ascii="Arial" w:hAnsi="Arial" w:cs="Arial"/>
          <w:b/>
          <w:sz w:val="24"/>
          <w:szCs w:val="24"/>
        </w:rPr>
        <w:t>Contact:</w:t>
      </w:r>
      <w:r>
        <w:rPr>
          <w:rFonts w:ascii="Arial" w:hAnsi="Arial" w:cs="Arial"/>
          <w:sz w:val="24"/>
          <w:szCs w:val="24"/>
        </w:rPr>
        <w:t xml:space="preserve"> Lucy </w:t>
      </w:r>
      <w:proofErr w:type="gramStart"/>
      <w:r>
        <w:rPr>
          <w:rFonts w:ascii="Arial" w:hAnsi="Arial" w:cs="Arial"/>
          <w:sz w:val="24"/>
          <w:szCs w:val="24"/>
        </w:rPr>
        <w:t>Flan</w:t>
      </w:r>
      <w:r w:rsidRPr="007E02B8">
        <w:rPr>
          <w:rFonts w:ascii="Arial" w:hAnsi="Arial" w:cs="Arial"/>
          <w:sz w:val="24"/>
          <w:szCs w:val="24"/>
        </w:rPr>
        <w:t xml:space="preserve">agan  </w:t>
      </w:r>
      <w:proofErr w:type="gramEnd"/>
      <w:r w:rsidR="001C5160">
        <w:fldChar w:fldCharType="begin"/>
      </w:r>
      <w:r w:rsidR="001C5160">
        <w:instrText xml:space="preserve"> HYPERLINK "mailto:lucy.flanagan@hwn.org.u</w:instrText>
      </w:r>
      <w:r w:rsidR="001C5160">
        <w:instrText xml:space="preserve">k" </w:instrText>
      </w:r>
      <w:r w:rsidR="001C5160">
        <w:fldChar w:fldCharType="separate"/>
      </w:r>
      <w:r w:rsidRPr="004835A9">
        <w:rPr>
          <w:rStyle w:val="Hyperlink"/>
          <w:rFonts w:ascii="Arial" w:hAnsi="Arial" w:cs="Arial"/>
          <w:sz w:val="24"/>
          <w:szCs w:val="24"/>
        </w:rPr>
        <w:t>lucy.flanagan@hwn.org.uk</w:t>
      </w:r>
      <w:r w:rsidR="001C5160">
        <w:rPr>
          <w:rStyle w:val="Hyperlink"/>
          <w:rFonts w:ascii="Arial" w:hAnsi="Arial" w:cs="Arial"/>
          <w:sz w:val="24"/>
          <w:szCs w:val="24"/>
        </w:rPr>
        <w:fldChar w:fldCharType="end"/>
      </w:r>
      <w:r w:rsidRPr="007E02B8">
        <w:rPr>
          <w:rFonts w:ascii="Arial" w:hAnsi="Arial" w:cs="Arial"/>
          <w:sz w:val="24"/>
          <w:szCs w:val="24"/>
        </w:rPr>
        <w:t xml:space="preserve"> </w:t>
      </w:r>
    </w:p>
    <w:p w:rsidR="00D40E82" w:rsidRPr="00003AA9" w:rsidRDefault="00D40E82" w:rsidP="00D40E82">
      <w:pPr>
        <w:widowControl w:val="0"/>
        <w:ind w:right="-981"/>
        <w:jc w:val="both"/>
        <w:rPr>
          <w:rFonts w:ascii="Arial" w:hAnsi="Arial" w:cs="Arial"/>
          <w:sz w:val="24"/>
          <w:szCs w:val="24"/>
        </w:rPr>
      </w:pPr>
      <w:r w:rsidRPr="00003AA9">
        <w:rPr>
          <w:rFonts w:ascii="Verdana" w:hAnsi="Verdana"/>
          <w:sz w:val="24"/>
          <w:szCs w:val="24"/>
        </w:rPr>
        <w:t xml:space="preserve">             </w:t>
      </w:r>
      <w:r w:rsidRPr="00003AA9">
        <w:rPr>
          <w:rFonts w:ascii="Arial" w:hAnsi="Arial" w:cs="Arial"/>
          <w:sz w:val="24"/>
          <w:szCs w:val="24"/>
        </w:rPr>
        <w:t xml:space="preserve">Tel: 0191 272 </w:t>
      </w:r>
      <w:proofErr w:type="gramStart"/>
      <w:r w:rsidRPr="00003AA9">
        <w:rPr>
          <w:rFonts w:ascii="Arial" w:hAnsi="Arial" w:cs="Arial"/>
          <w:sz w:val="24"/>
          <w:szCs w:val="24"/>
        </w:rPr>
        <w:t>4244  or</w:t>
      </w:r>
      <w:proofErr w:type="gramEnd"/>
      <w:r w:rsidRPr="00003AA9">
        <w:rPr>
          <w:rFonts w:ascii="Arial" w:hAnsi="Arial" w:cs="Arial"/>
          <w:sz w:val="24"/>
          <w:szCs w:val="24"/>
        </w:rPr>
        <w:t xml:space="preserve"> Fax: 0191 272 4248</w:t>
      </w:r>
    </w:p>
    <w:p w:rsidR="00D40E82" w:rsidRDefault="00D40E82"/>
    <w:sectPr w:rsidR="00D40E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2FB6"/>
    <w:multiLevelType w:val="hybridMultilevel"/>
    <w:tmpl w:val="0AB05B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696EF9"/>
    <w:multiLevelType w:val="hybridMultilevel"/>
    <w:tmpl w:val="1D62A4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F2422F8"/>
    <w:multiLevelType w:val="hybridMultilevel"/>
    <w:tmpl w:val="D106809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8D51219"/>
    <w:multiLevelType w:val="hybridMultilevel"/>
    <w:tmpl w:val="F75E68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E477B5B"/>
    <w:multiLevelType w:val="hybridMultilevel"/>
    <w:tmpl w:val="6FAEED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DD78647E-C051-4212-A016-87B6FFB501BF}"/>
    <w:docVar w:name="dgnword-eventsink" w:val="182257728"/>
  </w:docVars>
  <w:rsids>
    <w:rsidRoot w:val="00D40E82"/>
    <w:rsid w:val="001C5160"/>
    <w:rsid w:val="004E0680"/>
    <w:rsid w:val="00B75D5A"/>
    <w:rsid w:val="00D4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D40E8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40E82"/>
    <w:rPr>
      <w:rFonts w:ascii="Arial" w:eastAsia="Times New Roman" w:hAnsi="Arial" w:cs="Arial"/>
      <w:b/>
      <w:bCs/>
      <w:sz w:val="26"/>
      <w:szCs w:val="26"/>
    </w:rPr>
  </w:style>
  <w:style w:type="character" w:styleId="Hyperlink">
    <w:name w:val="Hyperlink"/>
    <w:rsid w:val="00D40E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D40E8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40E82"/>
    <w:rPr>
      <w:rFonts w:ascii="Arial" w:eastAsia="Times New Roman" w:hAnsi="Arial" w:cs="Arial"/>
      <w:b/>
      <w:bCs/>
      <w:sz w:val="26"/>
      <w:szCs w:val="26"/>
    </w:rPr>
  </w:style>
  <w:style w:type="character" w:styleId="Hyperlink">
    <w:name w:val="Hyperlink"/>
    <w:rsid w:val="00D40E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wn.org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2090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NTW NHS Trust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Clark, Nicola</dc:creator>
  <cp:lastModifiedBy>Jackman, Kelly</cp:lastModifiedBy>
  <cp:revision>2</cp:revision>
  <dcterms:created xsi:type="dcterms:W3CDTF">2017-06-28T16:07:00Z</dcterms:created>
  <dcterms:modified xsi:type="dcterms:W3CDTF">2017-06-28T16:07:00Z</dcterms:modified>
</cp:coreProperties>
</file>